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AA0E74" w:rsidRDefault="008F1F00" w:rsidP="00AA0E74">
      <w:pPr>
        <w:jc w:val="center"/>
        <w:rPr>
          <w:b/>
          <w:bCs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74">
        <w:rPr>
          <w:rFonts w:ascii="Times New Roman" w:hAnsi="Times New Roman" w:cs="Times New Roman"/>
          <w:b/>
          <w:sz w:val="28"/>
          <w:szCs w:val="28"/>
        </w:rPr>
        <w:t>«</w:t>
      </w:r>
      <w:r w:rsidR="00AA0E74" w:rsidRPr="00AA0E74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</w:t>
      </w:r>
      <w:r w:rsidR="00AA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74" w:rsidRPr="00AA0E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0E74" w:rsidRPr="00AA0E74">
        <w:rPr>
          <w:rFonts w:ascii="Times New Roman" w:hAnsi="Times New Roman" w:cs="Times New Roman"/>
          <w:b/>
          <w:sz w:val="28"/>
          <w:szCs w:val="28"/>
        </w:rPr>
        <w:t xml:space="preserve"> Управлении сельского хозяйства и продовольствия </w:t>
      </w:r>
      <w:proofErr w:type="spellStart"/>
      <w:r w:rsidR="00AA0E74" w:rsidRPr="00AA0E74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AA0E74" w:rsidRPr="00AA0E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A0E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A0E74" w:rsidRPr="00AA0E74">
        <w:rPr>
          <w:rFonts w:ascii="Times New Roman" w:hAnsi="Times New Roman" w:cs="Times New Roman"/>
          <w:b/>
          <w:bCs/>
          <w:sz w:val="28"/>
          <w:szCs w:val="28"/>
        </w:rPr>
        <w:t>за период с 01.01.2016года по 30.06.2017года</w:t>
      </w:r>
    </w:p>
    <w:p w:rsidR="00802FDC" w:rsidRPr="00AA0E74" w:rsidRDefault="003D4CD5" w:rsidP="001A116D">
      <w:pPr>
        <w:pStyle w:val="a3"/>
        <w:rPr>
          <w:szCs w:val="28"/>
        </w:rPr>
      </w:pPr>
      <w:r>
        <w:rPr>
          <w:rFonts w:ascii="Calibri" w:eastAsia="Times New Roman" w:hAnsi="Calibri"/>
          <w:sz w:val="26"/>
          <w:szCs w:val="26"/>
        </w:rPr>
        <w:t xml:space="preserve">         </w:t>
      </w:r>
      <w:r w:rsidRPr="003D4CD5">
        <w:rPr>
          <w:rFonts w:eastAsia="Times New Roman"/>
          <w:sz w:val="26"/>
          <w:szCs w:val="26"/>
        </w:rPr>
        <w:t>В</w:t>
      </w:r>
      <w:r w:rsidRPr="003D4CD5">
        <w:rPr>
          <w:rFonts w:eastAsia="Times New Roman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AA0E74">
        <w:rPr>
          <w:rFonts w:eastAsia="Times New Roman"/>
          <w:szCs w:val="28"/>
        </w:rPr>
        <w:t>7</w:t>
      </w:r>
      <w:r w:rsidRPr="003D4CD5">
        <w:rPr>
          <w:rFonts w:eastAsia="Times New Roman"/>
          <w:szCs w:val="28"/>
        </w:rPr>
        <w:t xml:space="preserve"> год </w:t>
      </w:r>
      <w:r w:rsidR="001A116D" w:rsidRPr="00276168">
        <w:rPr>
          <w:szCs w:val="28"/>
        </w:rPr>
        <w:t xml:space="preserve">и распоряжение председателя КСП о проведении контрольного мероприятия от  </w:t>
      </w:r>
      <w:r w:rsidR="00AA0E74">
        <w:rPr>
          <w:szCs w:val="28"/>
        </w:rPr>
        <w:t>06</w:t>
      </w:r>
      <w:r w:rsidR="001A116D" w:rsidRPr="00276168">
        <w:rPr>
          <w:szCs w:val="28"/>
        </w:rPr>
        <w:t>.</w:t>
      </w:r>
      <w:r w:rsidR="00AA0E74">
        <w:rPr>
          <w:szCs w:val="28"/>
        </w:rPr>
        <w:t>07</w:t>
      </w:r>
      <w:r w:rsidR="001A116D" w:rsidRPr="00276168">
        <w:rPr>
          <w:szCs w:val="28"/>
        </w:rPr>
        <w:t>.201</w:t>
      </w:r>
      <w:r w:rsidR="00AA0E74">
        <w:rPr>
          <w:szCs w:val="28"/>
        </w:rPr>
        <w:t>7г.</w:t>
      </w:r>
      <w:r w:rsidR="001A116D" w:rsidRPr="00276168">
        <w:rPr>
          <w:szCs w:val="28"/>
        </w:rPr>
        <w:t>№</w:t>
      </w:r>
      <w:r w:rsidR="00AA0E74">
        <w:rPr>
          <w:szCs w:val="28"/>
        </w:rPr>
        <w:t>24</w:t>
      </w:r>
      <w:r w:rsidRPr="003D4CD5">
        <w:rPr>
          <w:rFonts w:eastAsia="Times New Roman"/>
          <w:szCs w:val="28"/>
        </w:rPr>
        <w:t xml:space="preserve">, проведена </w:t>
      </w:r>
      <w:r>
        <w:rPr>
          <w:szCs w:val="28"/>
        </w:rPr>
        <w:t>проверка</w:t>
      </w:r>
      <w:r w:rsidR="001A582D">
        <w:rPr>
          <w:szCs w:val="28"/>
        </w:rPr>
        <w:t>:</w:t>
      </w:r>
      <w:r w:rsidRPr="003D4CD5">
        <w:rPr>
          <w:rFonts w:eastAsia="Times New Roman"/>
          <w:szCs w:val="28"/>
        </w:rPr>
        <w:t xml:space="preserve"> </w:t>
      </w:r>
      <w:r w:rsidR="005C5E1A">
        <w:rPr>
          <w:rFonts w:eastAsia="Times New Roman"/>
          <w:szCs w:val="28"/>
        </w:rPr>
        <w:t>«</w:t>
      </w:r>
      <w:r w:rsidR="001A116D" w:rsidRPr="001A116D">
        <w:rPr>
          <w:szCs w:val="28"/>
        </w:rPr>
        <w:t>Проверка финансово-хозяйственной деятельности»</w:t>
      </w:r>
      <w:r w:rsidR="00AA0E74">
        <w:rPr>
          <w:szCs w:val="28"/>
        </w:rPr>
        <w:t xml:space="preserve"> </w:t>
      </w:r>
      <w:r w:rsidR="001A116D" w:rsidRPr="001A116D">
        <w:rPr>
          <w:bCs/>
          <w:szCs w:val="28"/>
        </w:rPr>
        <w:t xml:space="preserve">в </w:t>
      </w:r>
      <w:r w:rsidR="00AA0E74" w:rsidRPr="00AA0E74">
        <w:rPr>
          <w:szCs w:val="28"/>
        </w:rPr>
        <w:t xml:space="preserve">Управлении сельского хозяйства и продовольствия </w:t>
      </w:r>
      <w:proofErr w:type="spellStart"/>
      <w:r w:rsidR="00AA0E74" w:rsidRPr="00AA0E74">
        <w:rPr>
          <w:szCs w:val="28"/>
        </w:rPr>
        <w:t>Варненского</w:t>
      </w:r>
      <w:proofErr w:type="spellEnd"/>
      <w:r w:rsidR="00AA0E74" w:rsidRPr="00AA0E74">
        <w:rPr>
          <w:szCs w:val="28"/>
        </w:rPr>
        <w:t xml:space="preserve"> муниципального района» </w:t>
      </w:r>
      <w:r w:rsidR="00AA0E74" w:rsidRPr="00AA0E74">
        <w:rPr>
          <w:bCs/>
          <w:szCs w:val="28"/>
        </w:rPr>
        <w:t>за период с 01.01.2016года по 30.06.2017года</w:t>
      </w:r>
    </w:p>
    <w:p w:rsidR="009E071F" w:rsidRPr="009E071F" w:rsidRDefault="00802FDC" w:rsidP="009E071F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6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E071F" w:rsidRPr="009E071F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1.4 Положения Управления сельского хозяйства и продовольствия </w:t>
      </w:r>
      <w:proofErr w:type="spellStart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</w:t>
      </w:r>
      <w:r w:rsidR="009E071F" w:rsidRPr="009E071F">
        <w:rPr>
          <w:rFonts w:ascii="Times New Roman" w:hAnsi="Times New Roman" w:cs="Times New Roman"/>
          <w:sz w:val="28"/>
          <w:szCs w:val="28"/>
        </w:rPr>
        <w:t xml:space="preserve"> </w:t>
      </w:r>
      <w:r w:rsidR="009E071F" w:rsidRPr="009E071F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proofErr w:type="spellStart"/>
      <w:r w:rsidR="009E071F" w:rsidRPr="009E071F">
        <w:rPr>
          <w:rFonts w:ascii="Times New Roman" w:eastAsia="Times New Roman" w:hAnsi="Times New Roman" w:cs="Times New Roman"/>
          <w:sz w:val="28"/>
          <w:szCs w:val="28"/>
        </w:rPr>
        <w:t>Варненское</w:t>
      </w:r>
      <w:proofErr w:type="spellEnd"/>
      <w:r w:rsidR="009E071F" w:rsidRPr="009E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71F" w:rsidRPr="009E071F">
        <w:rPr>
          <w:rFonts w:ascii="Times New Roman" w:eastAsia="Times New Roman" w:hAnsi="Times New Roman" w:cs="Times New Roman"/>
          <w:sz w:val="28"/>
          <w:szCs w:val="28"/>
        </w:rPr>
        <w:t>УСХиП</w:t>
      </w:r>
      <w:proofErr w:type="spellEnd"/>
      <w:r w:rsidR="009E071F" w:rsidRPr="009E07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071F" w:rsidRPr="009E071F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</w:t>
      </w:r>
      <w:proofErr w:type="spellStart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>Варненский</w:t>
      </w:r>
      <w:proofErr w:type="spellEnd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 xml:space="preserve"> муниципальный район Челябинской области  в лице Администрации  </w:t>
      </w:r>
      <w:proofErr w:type="spellStart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9E071F" w:rsidRPr="009E071F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9E071F" w:rsidRPr="009E071F" w:rsidRDefault="009E071F" w:rsidP="009E071F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71F"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 w:rsidRPr="009E0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1F"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 w:rsidRPr="009E071F">
        <w:rPr>
          <w:rFonts w:ascii="Times New Roman" w:hAnsi="Times New Roman" w:cs="Times New Roman"/>
          <w:sz w:val="28"/>
          <w:szCs w:val="28"/>
        </w:rPr>
        <w:t xml:space="preserve"> считается созданным как юридическое лицо, со дня внесения соответствующей записи в Единый государственный реестр юридических лиц, имеет закрепленное на праве оперативного управления имущество, самостоятельный баланс, утвержденную роспись расходов, лицевой счет в финансовом органе </w:t>
      </w:r>
      <w:proofErr w:type="spellStart"/>
      <w:r w:rsidRPr="009E071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9E07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9E071F" w:rsidRPr="009E071F" w:rsidRDefault="009E071F" w:rsidP="009E071F">
      <w:pPr>
        <w:tabs>
          <w:tab w:val="left" w:pos="570"/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В Единый государственный реестр юридических лиц, как </w:t>
      </w:r>
      <w:proofErr w:type="spellStart"/>
      <w:r w:rsidRPr="009E071F">
        <w:rPr>
          <w:rFonts w:ascii="Times New Roman" w:eastAsia="Times New Roman" w:hAnsi="Times New Roman" w:cs="Times New Roman"/>
          <w:sz w:val="28"/>
          <w:szCs w:val="28"/>
        </w:rPr>
        <w:t>Варненское</w:t>
      </w:r>
      <w:proofErr w:type="spellEnd"/>
      <w:r w:rsidRPr="009E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071F">
        <w:rPr>
          <w:rFonts w:ascii="Times New Roman" w:eastAsia="Times New Roman" w:hAnsi="Times New Roman" w:cs="Times New Roman"/>
          <w:sz w:val="28"/>
          <w:szCs w:val="28"/>
        </w:rPr>
        <w:t>УСХиП</w:t>
      </w:r>
      <w:proofErr w:type="spellEnd"/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9E071F">
        <w:rPr>
          <w:rFonts w:ascii="Times New Roman" w:eastAsia="MS Mincho" w:hAnsi="Times New Roman" w:cs="Times New Roman"/>
          <w:sz w:val="28"/>
          <w:szCs w:val="28"/>
        </w:rPr>
        <w:t>включена</w:t>
      </w:r>
      <w:proofErr w:type="gramEnd"/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за основным государственным регистрационным номером 1027401534775 от 09.11.2015года. Свидетельство серии 74 №000458822, выданное  Инспекцией МНС России по </w:t>
      </w:r>
      <w:proofErr w:type="spellStart"/>
      <w:r w:rsidRPr="009E071F">
        <w:rPr>
          <w:rFonts w:ascii="Times New Roman" w:eastAsia="MS Mincho" w:hAnsi="Times New Roman" w:cs="Times New Roman"/>
          <w:sz w:val="28"/>
          <w:szCs w:val="28"/>
        </w:rPr>
        <w:t>Варненскому</w:t>
      </w:r>
      <w:proofErr w:type="spellEnd"/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району Челябинской области, по месту нахождения в Межрайонной инспекции Федеральной налоговой службы России №19 по Челябинской области,  подтверждает постановку на учет юридического лица в налоговом органе с присвоением ИНН 7428000625 и КПП 742801001</w:t>
      </w:r>
      <w:r w:rsidRPr="009E071F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9E071F" w:rsidRDefault="009E071F" w:rsidP="009E071F">
      <w:pPr>
        <w:pStyle w:val="a5"/>
        <w:ind w:firstLine="709"/>
      </w:pPr>
      <w:r>
        <w:rPr>
          <w:rFonts w:ascii="Times New Roman" w:eastAsia="MS Mincho" w:hAnsi="Times New Roman" w:cs="Times New Roman"/>
        </w:rPr>
        <w:t xml:space="preserve">На основании Положения </w:t>
      </w:r>
      <w:proofErr w:type="spellStart"/>
      <w:r>
        <w:rPr>
          <w:rFonts w:ascii="Times New Roman" w:eastAsia="MS Mincho" w:hAnsi="Times New Roman" w:cs="Times New Roman"/>
        </w:rPr>
        <w:t>Варненского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УСХиП</w:t>
      </w:r>
      <w:proofErr w:type="spellEnd"/>
      <w:r>
        <w:rPr>
          <w:rFonts w:ascii="Times New Roman" w:eastAsia="MS Mincho" w:hAnsi="Times New Roman" w:cs="Times New Roman"/>
        </w:rPr>
        <w:t xml:space="preserve">  организационно-правовая форма </w:t>
      </w:r>
      <w:proofErr w:type="gramStart"/>
      <w:r>
        <w:rPr>
          <w:rFonts w:ascii="Times New Roman" w:eastAsia="MS Mincho" w:hAnsi="Times New Roman" w:cs="Times New Roman"/>
        </w:rPr>
        <w:t>организации–муниципальное</w:t>
      </w:r>
      <w:proofErr w:type="gramEnd"/>
      <w:r>
        <w:rPr>
          <w:rFonts w:ascii="Times New Roman" w:eastAsia="MS Mincho" w:hAnsi="Times New Roman" w:cs="Times New Roman"/>
        </w:rPr>
        <w:t xml:space="preserve"> казенное учреждение, является структурным подразделением администрации </w:t>
      </w:r>
      <w:proofErr w:type="spellStart"/>
      <w:r>
        <w:rPr>
          <w:rFonts w:ascii="Times New Roman" w:eastAsia="MS Mincho" w:hAnsi="Times New Roman" w:cs="Times New Roman"/>
        </w:rPr>
        <w:t>Варненского</w:t>
      </w:r>
      <w:proofErr w:type="spellEnd"/>
      <w:r>
        <w:rPr>
          <w:rFonts w:ascii="Times New Roman" w:eastAsia="MS Mincho" w:hAnsi="Times New Roman" w:cs="Times New Roman"/>
        </w:rPr>
        <w:t xml:space="preserve"> муниципального района, отраслевым органом исполнительной власти, осуществляющим управление агропромышленным комплексом района.</w:t>
      </w:r>
    </w:p>
    <w:p w:rsidR="009E071F" w:rsidRPr="009E071F" w:rsidRDefault="009E071F" w:rsidP="009E071F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Структура аппарата Управления, численность его сотрудников и расходы на его содержание устанавливаются Главой Муниципального образования </w:t>
      </w:r>
      <w:r w:rsidRPr="009E071F">
        <w:rPr>
          <w:rFonts w:ascii="Times New Roman" w:hAnsi="Times New Roman" w:cs="Times New Roman"/>
          <w:sz w:val="28"/>
          <w:szCs w:val="28"/>
        </w:rPr>
        <w:t>по согласованию с Министерством сельского хозяйства Челябинской области</w:t>
      </w:r>
      <w:r w:rsidRPr="009E071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E071F" w:rsidRPr="009E071F" w:rsidRDefault="009E071F" w:rsidP="009E071F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1F">
        <w:rPr>
          <w:rFonts w:ascii="Times New Roman" w:eastAsia="MS Mincho" w:hAnsi="Times New Roman" w:cs="Times New Roman"/>
          <w:sz w:val="28"/>
          <w:szCs w:val="28"/>
        </w:rPr>
        <w:t>Сотрудники Управления за исключением технического и обслуживающего персонала являются муниципальными служащими.</w:t>
      </w:r>
    </w:p>
    <w:p w:rsidR="009E071F" w:rsidRPr="009E071F" w:rsidRDefault="009E071F" w:rsidP="009E071F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1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Управление - правопреемник </w:t>
      </w:r>
      <w:proofErr w:type="spellStart"/>
      <w:r w:rsidRPr="009E071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управления сельского хозяйства и продовольствия, зарегистрированного постановлением №250 от 20.05.1997г. администрацией </w:t>
      </w:r>
      <w:proofErr w:type="spellStart"/>
      <w:r w:rsidRPr="009E071F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района регистрационный номер 82 от 23.05.1997г.</w:t>
      </w:r>
    </w:p>
    <w:p w:rsidR="009E071F" w:rsidRDefault="009E071F" w:rsidP="009E071F">
      <w:pPr>
        <w:pStyle w:val="a3"/>
        <w:ind w:firstLine="709"/>
      </w:pPr>
      <w:r>
        <w:rPr>
          <w:szCs w:val="28"/>
        </w:rPr>
        <w:t>По договору с ООО «ПНК» от 25.01.2016года №4-16 БФ/69-16-БФ для использования безналичных расчетов с применением электронной цифровой подписи в системе юридически значимого электронного документооборота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ответственными лицами назначены:</w:t>
      </w:r>
    </w:p>
    <w:p w:rsidR="009E071F" w:rsidRDefault="009E071F" w:rsidP="009E071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С правом первой подписи: Иващенко Александр </w:t>
      </w:r>
      <w:proofErr w:type="spellStart"/>
      <w:r>
        <w:rPr>
          <w:szCs w:val="28"/>
        </w:rPr>
        <w:t>Владимироваич</w:t>
      </w:r>
      <w:proofErr w:type="spellEnd"/>
      <w:r>
        <w:rPr>
          <w:szCs w:val="28"/>
        </w:rPr>
        <w:t>.</w:t>
      </w:r>
    </w:p>
    <w:p w:rsidR="009E071F" w:rsidRDefault="009E071F" w:rsidP="009E071F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С правом второй подписи: Тарасова Светлана Васильевна. </w:t>
      </w:r>
    </w:p>
    <w:p w:rsidR="009E071F" w:rsidRDefault="009E071F" w:rsidP="009E071F">
      <w:pPr>
        <w:pStyle w:val="a3"/>
        <w:rPr>
          <w:szCs w:val="28"/>
        </w:rPr>
      </w:pPr>
      <w:r>
        <w:rPr>
          <w:szCs w:val="28"/>
        </w:rPr>
        <w:t xml:space="preserve">По договору с ООО «ПНК» 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18.01.2017г. № 13-17 БФ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ответственными лицами назначены:</w:t>
      </w:r>
    </w:p>
    <w:p w:rsidR="009E071F" w:rsidRDefault="009E071F" w:rsidP="009E071F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С правом первой подписи: </w:t>
      </w:r>
      <w:proofErr w:type="spellStart"/>
      <w:r>
        <w:rPr>
          <w:szCs w:val="28"/>
        </w:rPr>
        <w:t>Дюдяев</w:t>
      </w:r>
      <w:proofErr w:type="spellEnd"/>
      <w:r>
        <w:rPr>
          <w:szCs w:val="28"/>
        </w:rPr>
        <w:t xml:space="preserve"> Иван Петрович.</w:t>
      </w:r>
    </w:p>
    <w:p w:rsidR="009E071F" w:rsidRDefault="009E071F" w:rsidP="009E071F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С правом второй подписи: Тарасова Светлана Васильевна. </w:t>
      </w:r>
    </w:p>
    <w:p w:rsidR="009E071F" w:rsidRDefault="009E071F" w:rsidP="009E071F">
      <w:pPr>
        <w:pStyle w:val="a3"/>
        <w:rPr>
          <w:szCs w:val="28"/>
        </w:rPr>
      </w:pPr>
      <w:r>
        <w:rPr>
          <w:szCs w:val="28"/>
        </w:rPr>
        <w:t xml:space="preserve">По договору с ООО «ПНК» 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 23.03.2017г. № 206-17 БФ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ответственными лицами назначены:</w:t>
      </w:r>
    </w:p>
    <w:p w:rsidR="009E071F" w:rsidRDefault="009E071F" w:rsidP="009E071F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>С правом первой подписи: Ковалев Владимир Александрович.</w:t>
      </w:r>
    </w:p>
    <w:p w:rsidR="009E071F" w:rsidRDefault="009E071F" w:rsidP="009E071F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 правом второй подписи: Тарасова Светлана Васильевна. </w:t>
      </w:r>
    </w:p>
    <w:p w:rsidR="009E071F" w:rsidRDefault="009E071F" w:rsidP="009E071F">
      <w:pPr>
        <w:pStyle w:val="a3"/>
        <w:ind w:firstLine="709"/>
        <w:rPr>
          <w:szCs w:val="28"/>
        </w:rPr>
      </w:pPr>
      <w:r>
        <w:rPr>
          <w:szCs w:val="28"/>
        </w:rPr>
        <w:t>Данным лицам выдан сертификат ключа подписи.</w:t>
      </w:r>
    </w:p>
    <w:p w:rsidR="009E071F" w:rsidRDefault="009E071F" w:rsidP="009E071F">
      <w:pPr>
        <w:pStyle w:val="a6"/>
        <w:ind w:firstLine="709"/>
      </w:pPr>
      <w:r>
        <w:rPr>
          <w:rFonts w:eastAsia="MS Mincho"/>
          <w:b w:val="0"/>
          <w:szCs w:val="28"/>
        </w:rPr>
        <w:t xml:space="preserve">Для учета средств на содержание </w:t>
      </w:r>
      <w:proofErr w:type="spellStart"/>
      <w:r>
        <w:rPr>
          <w:rFonts w:eastAsia="MS Mincho"/>
          <w:b w:val="0"/>
          <w:szCs w:val="28"/>
        </w:rPr>
        <w:t>Варненское</w:t>
      </w:r>
      <w:proofErr w:type="spellEnd"/>
      <w:r>
        <w:rPr>
          <w:rFonts w:eastAsia="MS Mincho"/>
          <w:b w:val="0"/>
          <w:szCs w:val="28"/>
        </w:rPr>
        <w:t xml:space="preserve"> </w:t>
      </w:r>
      <w:proofErr w:type="spellStart"/>
      <w:r>
        <w:rPr>
          <w:rFonts w:eastAsia="MS Mincho"/>
          <w:b w:val="0"/>
          <w:szCs w:val="28"/>
        </w:rPr>
        <w:t>УСХиП</w:t>
      </w:r>
      <w:proofErr w:type="spellEnd"/>
      <w:r>
        <w:rPr>
          <w:rFonts w:eastAsia="MS Mincho"/>
          <w:b w:val="0"/>
          <w:szCs w:val="28"/>
        </w:rPr>
        <w:t xml:space="preserve">  использовался лицевой счет:</w:t>
      </w:r>
    </w:p>
    <w:p w:rsidR="009E071F" w:rsidRDefault="009E071F" w:rsidP="009E071F">
      <w:pPr>
        <w:pStyle w:val="a5"/>
        <w:ind w:firstLine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-0315920006400-счет для кассового исполнения </w:t>
      </w:r>
      <w:proofErr w:type="gramStart"/>
      <w:r>
        <w:rPr>
          <w:rFonts w:ascii="Times New Roman" w:eastAsia="MS Mincho" w:hAnsi="Times New Roman" w:cs="Times New Roman"/>
        </w:rPr>
        <w:t>открыт</w:t>
      </w:r>
      <w:proofErr w:type="gramEnd"/>
      <w:r>
        <w:rPr>
          <w:rFonts w:ascii="Times New Roman" w:eastAsia="MS Mincho" w:hAnsi="Times New Roman" w:cs="Times New Roman"/>
        </w:rPr>
        <w:t xml:space="preserve"> в                               Финансовом управлении администрации </w:t>
      </w:r>
      <w:proofErr w:type="spellStart"/>
      <w:r>
        <w:rPr>
          <w:rFonts w:ascii="Times New Roman" w:eastAsia="MS Mincho" w:hAnsi="Times New Roman" w:cs="Times New Roman"/>
        </w:rPr>
        <w:t>Варненского</w:t>
      </w:r>
      <w:proofErr w:type="spellEnd"/>
      <w:r>
        <w:rPr>
          <w:rFonts w:ascii="Times New Roman" w:eastAsia="MS Mincho" w:hAnsi="Times New Roman" w:cs="Times New Roman"/>
        </w:rPr>
        <w:t xml:space="preserve"> муниципального района.</w:t>
      </w:r>
    </w:p>
    <w:p w:rsidR="009E071F" w:rsidRDefault="009E071F" w:rsidP="009E071F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</w:rPr>
        <w:t>В ходе контрольного мероприятия:</w:t>
      </w:r>
      <w:r>
        <w:rPr>
          <w:rFonts w:ascii="Times New Roman" w:hAnsi="Times New Roman" w:cs="Times New Roman"/>
          <w:szCs w:val="28"/>
          <w:lang w:eastAsia="ru-RU"/>
        </w:rPr>
        <w:t xml:space="preserve"> Проверка</w:t>
      </w: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 xml:space="preserve">законности, результативности и целевого использования средств бюджета в Управлении сельского хозяйства и продовольствия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eastAsia="MS Mincho" w:hAnsi="Times New Roman" w:cs="Times New Roman"/>
        </w:rPr>
        <w:t>о</w:t>
      </w:r>
      <w:proofErr w:type="gramEnd"/>
      <w:r>
        <w:rPr>
          <w:rFonts w:ascii="Times New Roman" w:eastAsia="MS Mincho" w:hAnsi="Times New Roman" w:cs="Times New Roman"/>
        </w:rPr>
        <w:t xml:space="preserve">бъем проверенных  бюджетных  средств составил </w:t>
      </w:r>
      <w:r>
        <w:rPr>
          <w:rFonts w:ascii="Times New Roman" w:eastAsia="MS Mincho" w:hAnsi="Times New Roman" w:cs="Times New Roman"/>
          <w:b/>
        </w:rPr>
        <w:t>8344540,76</w:t>
      </w:r>
      <w:r>
        <w:rPr>
          <w:rFonts w:ascii="Times New Roman" w:eastAsia="MS Mincho" w:hAnsi="Times New Roman" w:cs="Times New Roman"/>
        </w:rPr>
        <w:t xml:space="preserve"> рублей, в том числе:</w:t>
      </w:r>
    </w:p>
    <w:p w:rsidR="009E071F" w:rsidRDefault="009E071F" w:rsidP="009E071F">
      <w:pPr>
        <w:pStyle w:val="a5"/>
        <w:ind w:firstLine="426"/>
      </w:pPr>
      <w:r>
        <w:rPr>
          <w:rFonts w:ascii="Times New Roman" w:eastAsia="MS Mincho" w:hAnsi="Times New Roman" w:cs="Times New Roman"/>
        </w:rPr>
        <w:t xml:space="preserve">- областного бюджета в сумме </w:t>
      </w:r>
      <w:r>
        <w:rPr>
          <w:rFonts w:ascii="Times New Roman" w:eastAsia="MS Mincho" w:hAnsi="Times New Roman" w:cs="Times New Roman"/>
          <w:b/>
        </w:rPr>
        <w:t xml:space="preserve">1074741,91 </w:t>
      </w:r>
      <w:r>
        <w:rPr>
          <w:rFonts w:ascii="Times New Roman" w:eastAsia="MS Mincho" w:hAnsi="Times New Roman" w:cs="Times New Roman"/>
        </w:rPr>
        <w:t xml:space="preserve">рублей, что составляет </w:t>
      </w:r>
      <w:r>
        <w:rPr>
          <w:rFonts w:ascii="Times New Roman" w:eastAsia="MS Mincho" w:hAnsi="Times New Roman" w:cs="Times New Roman"/>
          <w:b/>
          <w:bCs/>
        </w:rPr>
        <w:t>12,9</w:t>
      </w:r>
      <w:r>
        <w:rPr>
          <w:rFonts w:ascii="Times New Roman" w:eastAsia="MS Mincho" w:hAnsi="Times New Roman" w:cs="Times New Roman"/>
          <w:b/>
        </w:rPr>
        <w:t>%</w:t>
      </w:r>
      <w:r>
        <w:rPr>
          <w:rFonts w:ascii="Times New Roman" w:eastAsia="MS Mincho" w:hAnsi="Times New Roman" w:cs="Times New Roman"/>
        </w:rPr>
        <w:t xml:space="preserve"> от общей суммы проверенных средств;</w:t>
      </w:r>
    </w:p>
    <w:p w:rsidR="009E071F" w:rsidRDefault="009E071F" w:rsidP="009E071F">
      <w:pPr>
        <w:pStyle w:val="a5"/>
        <w:ind w:firstLine="426"/>
      </w:pPr>
      <w:r>
        <w:rPr>
          <w:rFonts w:ascii="Times New Roman" w:eastAsia="MS Mincho" w:hAnsi="Times New Roman" w:cs="Times New Roman"/>
        </w:rPr>
        <w:t xml:space="preserve">- местного бюджета в сумме </w:t>
      </w:r>
      <w:r>
        <w:rPr>
          <w:rFonts w:ascii="Times New Roman" w:eastAsia="MS Mincho" w:hAnsi="Times New Roman" w:cs="Times New Roman"/>
          <w:b/>
        </w:rPr>
        <w:t>7269798,85</w:t>
      </w:r>
      <w:r>
        <w:rPr>
          <w:rFonts w:ascii="Times New Roman" w:eastAsia="MS Mincho" w:hAnsi="Times New Roman" w:cs="Times New Roman"/>
        </w:rPr>
        <w:t xml:space="preserve">рублей, что составляет </w:t>
      </w:r>
      <w:r>
        <w:rPr>
          <w:rFonts w:ascii="Times New Roman" w:eastAsia="MS Mincho" w:hAnsi="Times New Roman" w:cs="Times New Roman"/>
          <w:b/>
          <w:bCs/>
        </w:rPr>
        <w:t>87,1</w:t>
      </w:r>
      <w:r>
        <w:rPr>
          <w:rFonts w:ascii="Times New Roman" w:eastAsia="MS Mincho" w:hAnsi="Times New Roman" w:cs="Times New Roman"/>
          <w:b/>
        </w:rPr>
        <w:t>%</w:t>
      </w:r>
      <w:r>
        <w:rPr>
          <w:rFonts w:ascii="Times New Roman" w:eastAsia="MS Mincho" w:hAnsi="Times New Roman" w:cs="Times New Roman"/>
        </w:rPr>
        <w:t xml:space="preserve"> от общей суммы проверенных средств;</w:t>
      </w:r>
    </w:p>
    <w:p w:rsidR="009E071F" w:rsidRDefault="009E071F" w:rsidP="009E071F">
      <w:pPr>
        <w:pStyle w:val="a5"/>
        <w:numPr>
          <w:ilvl w:val="0"/>
          <w:numId w:val="7"/>
        </w:numPr>
        <w:ind w:right="-2"/>
      </w:pPr>
      <w:r>
        <w:rPr>
          <w:rFonts w:ascii="Times New Roman" w:hAnsi="Times New Roman" w:cs="Times New Roman"/>
          <w:szCs w:val="28"/>
        </w:rPr>
        <w:t xml:space="preserve">Общая сумма нарушений, выявленная в ходе контрольного мероприятия: </w:t>
      </w:r>
      <w:r>
        <w:rPr>
          <w:rFonts w:ascii="Times New Roman" w:hAnsi="Times New Roman" w:cs="Times New Roman"/>
          <w:b/>
          <w:szCs w:val="28"/>
        </w:rPr>
        <w:t xml:space="preserve">495739,60 </w:t>
      </w:r>
      <w:r>
        <w:rPr>
          <w:rFonts w:ascii="Times New Roman" w:hAnsi="Times New Roman" w:cs="Times New Roman"/>
          <w:szCs w:val="28"/>
        </w:rPr>
        <w:t xml:space="preserve">рублей по </w:t>
      </w:r>
      <w:r>
        <w:rPr>
          <w:rFonts w:ascii="Times New Roman" w:hAnsi="Times New Roman" w:cs="Times New Roman"/>
          <w:b/>
          <w:bCs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нарушениям (из них 2 устранено в ходе проверки).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Проверка законности, целесообразности, эффективности и целевого использования средств бюджета, выделенных на содержание учреждения: в сумме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494592,59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 рублей по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нарушениям.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Нарушения законодательства о бухгалтерском учете и (или) требований по составлению бюджетной отчетности: в сумме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1147,01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рублей по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 xml:space="preserve">12 </w:t>
      </w:r>
      <w:r w:rsidRPr="009E071F">
        <w:rPr>
          <w:rFonts w:ascii="Times New Roman" w:eastAsia="MS Mincho" w:hAnsi="Times New Roman" w:cs="Times New Roman"/>
          <w:sz w:val="28"/>
          <w:szCs w:val="28"/>
        </w:rPr>
        <w:t>нарушениям.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законности, эффективности и целевого использования муниципального имущества: по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 xml:space="preserve">2 </w:t>
      </w:r>
      <w:r w:rsidRPr="009E071F">
        <w:rPr>
          <w:rFonts w:ascii="Times New Roman" w:eastAsia="MS Mincho" w:hAnsi="Times New Roman" w:cs="Times New Roman"/>
          <w:sz w:val="28"/>
          <w:szCs w:val="28"/>
        </w:rPr>
        <w:t>нарушениям.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 в сфере размещения заказов при осуществлении закупок товара (выполнение работ, оказании услуг) для муниципальных нужд: 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по 3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 нарушениям.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Проверка законности в сфере трудового права: по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нарушениям.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Прочие нарушения: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 xml:space="preserve">2 </w:t>
      </w:r>
      <w:r w:rsidRPr="009E071F">
        <w:rPr>
          <w:rFonts w:ascii="Times New Roman" w:eastAsia="MS Mincho" w:hAnsi="Times New Roman" w:cs="Times New Roman"/>
          <w:sz w:val="28"/>
          <w:szCs w:val="28"/>
        </w:rPr>
        <w:t>нарушения.</w:t>
      </w:r>
    </w:p>
    <w:p w:rsidR="009E071F" w:rsidRPr="009E071F" w:rsidRDefault="009E071F" w:rsidP="009E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Pr="009E071F">
        <w:rPr>
          <w:rFonts w:ascii="Times New Roman" w:eastAsia="MS Mincho" w:hAnsi="Times New Roman" w:cs="Times New Roman"/>
          <w:sz w:val="28"/>
          <w:szCs w:val="28"/>
        </w:rPr>
        <w:t xml:space="preserve"> Нарушения бюджетного законодательства: </w:t>
      </w:r>
      <w:r w:rsidRPr="009E071F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9E071F">
        <w:rPr>
          <w:rFonts w:ascii="Times New Roman" w:eastAsia="MS Mincho" w:hAnsi="Times New Roman" w:cs="Times New Roman"/>
          <w:sz w:val="28"/>
          <w:szCs w:val="28"/>
        </w:rPr>
        <w:t>нарушение.</w:t>
      </w:r>
    </w:p>
    <w:p w:rsidR="009E071F" w:rsidRPr="009E071F" w:rsidRDefault="009E071F" w:rsidP="009E071F">
      <w:pPr>
        <w:pStyle w:val="a8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E071F">
        <w:rPr>
          <w:rFonts w:ascii="Times New Roman" w:hAnsi="Times New Roman" w:cs="Times New Roman"/>
          <w:sz w:val="28"/>
          <w:szCs w:val="28"/>
        </w:rPr>
        <w:t xml:space="preserve">Процент нарушений выявленных в ходе контрольного мероприятия </w:t>
      </w:r>
      <w:proofErr w:type="gramStart"/>
      <w:r w:rsidRPr="009E07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071F">
        <w:rPr>
          <w:rFonts w:ascii="Times New Roman" w:hAnsi="Times New Roman" w:cs="Times New Roman"/>
          <w:sz w:val="28"/>
          <w:szCs w:val="28"/>
        </w:rPr>
        <w:t xml:space="preserve"> общей суммы проверенных бюджетных средств составил: </w:t>
      </w:r>
      <w:r w:rsidRPr="009E071F">
        <w:rPr>
          <w:rFonts w:ascii="Times New Roman" w:hAnsi="Times New Roman" w:cs="Times New Roman"/>
          <w:b/>
          <w:bCs/>
          <w:sz w:val="28"/>
          <w:szCs w:val="28"/>
        </w:rPr>
        <w:t xml:space="preserve">5,9 </w:t>
      </w:r>
      <w:r w:rsidRPr="009E071F">
        <w:rPr>
          <w:rFonts w:ascii="Times New Roman" w:hAnsi="Times New Roman" w:cs="Times New Roman"/>
          <w:b/>
          <w:sz w:val="28"/>
          <w:szCs w:val="28"/>
        </w:rPr>
        <w:t>%.</w:t>
      </w: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A24419"/>
    <w:multiLevelType w:val="hybridMultilevel"/>
    <w:tmpl w:val="5426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33D8"/>
    <w:multiLevelType w:val="hybridMultilevel"/>
    <w:tmpl w:val="4860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E4A"/>
    <w:multiLevelType w:val="multilevel"/>
    <w:tmpl w:val="146E1E5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3DC5F7A"/>
    <w:multiLevelType w:val="multilevel"/>
    <w:tmpl w:val="0E8EAEA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5" w:hanging="720"/>
      </w:pPr>
    </w:lvl>
    <w:lvl w:ilvl="3">
      <w:start w:val="1"/>
      <w:numFmt w:val="decimal"/>
      <w:lvlText w:val="%1.%2.%3.%4"/>
      <w:lvlJc w:val="left"/>
      <w:pPr>
        <w:ind w:left="1485" w:hanging="1080"/>
      </w:pPr>
    </w:lvl>
    <w:lvl w:ilvl="4">
      <w:start w:val="1"/>
      <w:numFmt w:val="decimal"/>
      <w:lvlText w:val="%1.%2.%3.%4.%5"/>
      <w:lvlJc w:val="left"/>
      <w:pPr>
        <w:ind w:left="1485" w:hanging="1080"/>
      </w:pPr>
    </w:lvl>
    <w:lvl w:ilvl="5">
      <w:start w:val="1"/>
      <w:numFmt w:val="decimal"/>
      <w:lvlText w:val="%1.%2.%3.%4.%5.%6"/>
      <w:lvlJc w:val="left"/>
      <w:pPr>
        <w:ind w:left="1845" w:hanging="1440"/>
      </w:pPr>
    </w:lvl>
    <w:lvl w:ilvl="6">
      <w:start w:val="1"/>
      <w:numFmt w:val="decimal"/>
      <w:lvlText w:val="%1.%2.%3.%4.%5.%6.%7"/>
      <w:lvlJc w:val="left"/>
      <w:pPr>
        <w:ind w:left="1845" w:hanging="1440"/>
      </w:pPr>
    </w:lvl>
    <w:lvl w:ilvl="7">
      <w:start w:val="1"/>
      <w:numFmt w:val="decimal"/>
      <w:lvlText w:val="%1.%2.%3.%4.%5.%6.%7.%8"/>
      <w:lvlJc w:val="left"/>
      <w:pPr>
        <w:ind w:left="2205" w:hanging="1800"/>
      </w:pPr>
    </w:lvl>
    <w:lvl w:ilvl="8">
      <w:start w:val="1"/>
      <w:numFmt w:val="decimal"/>
      <w:lvlText w:val="%1.%2.%3.%4.%5.%6.%7.%8.%9"/>
      <w:lvlJc w:val="left"/>
      <w:pPr>
        <w:ind w:left="2565" w:hanging="2160"/>
      </w:pPr>
    </w:lvl>
  </w:abstractNum>
  <w:abstractNum w:abstractNumId="6">
    <w:nsid w:val="54BD2A1C"/>
    <w:multiLevelType w:val="multilevel"/>
    <w:tmpl w:val="7DFED90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6F657BA"/>
    <w:multiLevelType w:val="hybridMultilevel"/>
    <w:tmpl w:val="6FC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5B2F"/>
    <w:multiLevelType w:val="multilevel"/>
    <w:tmpl w:val="699027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116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375C7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9E071F"/>
    <w:rsid w:val="00A55279"/>
    <w:rsid w:val="00A67551"/>
    <w:rsid w:val="00A8170A"/>
    <w:rsid w:val="00A91045"/>
    <w:rsid w:val="00A91DC0"/>
    <w:rsid w:val="00A92F07"/>
    <w:rsid w:val="00AA0E74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paragraph" w:styleId="2">
    <w:name w:val="heading 2"/>
    <w:basedOn w:val="a"/>
    <w:next w:val="a"/>
    <w:link w:val="20"/>
    <w:qFormat/>
    <w:rsid w:val="00AA0E74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0E74"/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paragraph" w:styleId="a6">
    <w:name w:val="Subtitle"/>
    <w:basedOn w:val="a"/>
    <w:link w:val="a7"/>
    <w:qFormat/>
    <w:rsid w:val="009E07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9E071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9E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2017-11-09T04:20:00Z</dcterms:created>
  <dcterms:modified xsi:type="dcterms:W3CDTF">2017-11-09T04:20:00Z</dcterms:modified>
</cp:coreProperties>
</file>