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6EA" w:rsidRPr="000630F5" w:rsidRDefault="00E336EA" w:rsidP="00BB62DF">
      <w:pPr>
        <w:jc w:val="both"/>
        <w:rPr>
          <w:rFonts w:ascii="Times New Roman" w:hAnsi="Times New Roman"/>
          <w:color w:val="333333"/>
          <w:sz w:val="24"/>
          <w:szCs w:val="24"/>
        </w:rPr>
      </w:pPr>
      <w:r w:rsidRPr="000630F5">
        <w:rPr>
          <w:rStyle w:val="Strong"/>
          <w:rFonts w:ascii="Times New Roman" w:hAnsi="Times New Roman"/>
          <w:b w:val="0"/>
          <w:color w:val="333333"/>
          <w:sz w:val="24"/>
          <w:szCs w:val="24"/>
        </w:rPr>
        <w:t xml:space="preserve">      26 июня, в поселке Кассельский Нагайбакского района на базе П</w:t>
      </w:r>
      <w:r>
        <w:rPr>
          <w:rStyle w:val="Strong"/>
          <w:rFonts w:ascii="Times New Roman" w:hAnsi="Times New Roman"/>
          <w:b w:val="0"/>
          <w:color w:val="333333"/>
          <w:sz w:val="24"/>
          <w:szCs w:val="24"/>
        </w:rPr>
        <w:t>ожарной части</w:t>
      </w:r>
      <w:r w:rsidRPr="000630F5">
        <w:rPr>
          <w:rStyle w:val="Strong"/>
          <w:rFonts w:ascii="Times New Roman" w:hAnsi="Times New Roman"/>
          <w:b w:val="0"/>
          <w:color w:val="333333"/>
          <w:sz w:val="24"/>
          <w:szCs w:val="24"/>
        </w:rPr>
        <w:t xml:space="preserve"> № 263 прошел 2-й этап соревнований по пожарно-строевой подготовке среди подразделений Южного отряда.</w:t>
      </w:r>
      <w:r w:rsidRPr="000630F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0630F5">
        <w:rPr>
          <w:rFonts w:ascii="Times New Roman" w:hAnsi="Times New Roman"/>
          <w:color w:val="333333"/>
          <w:sz w:val="24"/>
          <w:szCs w:val="24"/>
        </w:rPr>
        <w:t>По результатам соревнований определились лучшие среди подразделений Южного отряда: 1 место завоевала ПЧ № 250(с. Париж, Нагайбакского МР); 2 место присудили ПЧ № 262 (п. Комсомольский, Брединского МР); 3 место завоевала команда ПЧ № 261 (п. Буранный, Агаповского МР). Победители соревнований были награждены дипломами за высокий профессионализм и</w:t>
      </w:r>
      <w:r w:rsidRPr="000630F5">
        <w:rPr>
          <w:color w:val="333333"/>
          <w:sz w:val="24"/>
          <w:szCs w:val="24"/>
        </w:rPr>
        <w:t xml:space="preserve"> </w:t>
      </w:r>
      <w:r w:rsidRPr="0018518B">
        <w:rPr>
          <w:rFonts w:ascii="Times New Roman" w:hAnsi="Times New Roman"/>
          <w:color w:val="333333"/>
          <w:sz w:val="24"/>
          <w:szCs w:val="24"/>
          <w:lang w:eastAsia="ru-RU"/>
        </w:rPr>
        <w:t>навыки</w:t>
      </w:r>
      <w:r w:rsidRPr="000630F5">
        <w:rPr>
          <w:color w:val="333333"/>
          <w:sz w:val="24"/>
          <w:szCs w:val="24"/>
        </w:rPr>
        <w:t xml:space="preserve"> в</w:t>
      </w:r>
      <w:r w:rsidRPr="0018518B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работ</w:t>
      </w:r>
      <w:r w:rsidRPr="000630F5">
        <w:rPr>
          <w:color w:val="333333"/>
          <w:sz w:val="24"/>
          <w:szCs w:val="24"/>
        </w:rPr>
        <w:t>е</w:t>
      </w:r>
      <w:r w:rsidRPr="0018518B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с пожарно</w:t>
      </w:r>
      <w:r w:rsidRPr="000630F5">
        <w:rPr>
          <w:rFonts w:ascii="Times New Roman" w:hAnsi="Times New Roman"/>
          <w:color w:val="333333"/>
          <w:sz w:val="24"/>
          <w:szCs w:val="24"/>
        </w:rPr>
        <w:t xml:space="preserve">й </w:t>
      </w:r>
      <w:r w:rsidRPr="0018518B">
        <w:rPr>
          <w:rFonts w:ascii="Times New Roman" w:hAnsi="Times New Roman"/>
          <w:color w:val="333333"/>
          <w:sz w:val="24"/>
          <w:szCs w:val="24"/>
          <w:lang w:eastAsia="ru-RU"/>
        </w:rPr>
        <w:t>техни</w:t>
      </w:r>
      <w:r w:rsidRPr="000630F5">
        <w:rPr>
          <w:rFonts w:ascii="Times New Roman" w:hAnsi="Times New Roman"/>
          <w:color w:val="333333"/>
          <w:sz w:val="24"/>
          <w:szCs w:val="24"/>
        </w:rPr>
        <w:t>кой</w:t>
      </w:r>
      <w:r w:rsidRPr="0018518B">
        <w:rPr>
          <w:rFonts w:ascii="Times New Roman" w:hAnsi="Times New Roman"/>
          <w:color w:val="333333"/>
          <w:sz w:val="24"/>
          <w:szCs w:val="24"/>
          <w:lang w:eastAsia="ru-RU"/>
        </w:rPr>
        <w:t>,</w:t>
      </w:r>
      <w:r w:rsidRPr="000630F5">
        <w:rPr>
          <w:rFonts w:ascii="Times New Roman" w:hAnsi="Times New Roman"/>
          <w:color w:val="333333"/>
          <w:sz w:val="24"/>
          <w:szCs w:val="24"/>
        </w:rPr>
        <w:t xml:space="preserve"> за ловкость и выносливость.</w:t>
      </w:r>
      <w:r w:rsidRPr="0018518B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E336EA" w:rsidRPr="000630F5" w:rsidRDefault="00E336EA" w:rsidP="00BB62DF">
      <w:pPr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      </w:t>
      </w:r>
      <w:r w:rsidRPr="000630F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Пожарно-строевая подготовка  является одним из основных видов подготовки личного состава подразделений  к успешному </w:t>
      </w:r>
      <w:r w:rsidRPr="000630F5">
        <w:rPr>
          <w:rFonts w:ascii="Times New Roman" w:hAnsi="Times New Roman"/>
          <w:color w:val="333333"/>
          <w:sz w:val="24"/>
          <w:szCs w:val="24"/>
        </w:rPr>
        <w:t>тушению пожаров и выполнению аварийно-спасательных работ.</w:t>
      </w:r>
      <w:r w:rsidRPr="000630F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Она направлена на достижение высокого профессионального уровня, для </w:t>
      </w:r>
      <w:r w:rsidRPr="000630F5">
        <w:rPr>
          <w:rFonts w:ascii="Times New Roman" w:hAnsi="Times New Roman"/>
          <w:color w:val="333333"/>
          <w:sz w:val="24"/>
          <w:szCs w:val="24"/>
        </w:rPr>
        <w:t>повышения готовности и слаженности действий работников</w:t>
      </w:r>
      <w:r w:rsidRPr="000630F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обеспечивающих успешное выполнение задач и действий по тушению пожаров  и проведению  аварийных работ.</w:t>
      </w:r>
    </w:p>
    <w:p w:rsidR="00E336EA" w:rsidRDefault="00E336EA" w:rsidP="00BB62DF">
      <w:pPr>
        <w:jc w:val="both"/>
        <w:rPr>
          <w:rStyle w:val="Strong"/>
          <w:rFonts w:ascii="Times New Roman" w:hAnsi="Times New Roman"/>
          <w:b w:val="0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     </w:t>
      </w:r>
      <w:r w:rsidRPr="000630F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Теперь победителей ждет 3-й этап соревнований, уже на областном уровне, который пройдет 17 июля  на </w:t>
      </w:r>
      <w:r w:rsidRPr="000630F5">
        <w:rPr>
          <w:rStyle w:val="Strong"/>
          <w:rFonts w:ascii="Times New Roman" w:hAnsi="Times New Roman"/>
          <w:b w:val="0"/>
          <w:color w:val="333333"/>
          <w:sz w:val="24"/>
          <w:szCs w:val="24"/>
        </w:rPr>
        <w:t>базе ПЧ № 263.</w:t>
      </w:r>
    </w:p>
    <w:p w:rsidR="00E336EA" w:rsidRPr="00757FD0" w:rsidRDefault="00E336EA" w:rsidP="000630F5">
      <w:pPr>
        <w:rPr>
          <w:rFonts w:ascii="Times New Roman" w:hAnsi="Times New Roman"/>
          <w:sz w:val="24"/>
          <w:szCs w:val="24"/>
        </w:rPr>
      </w:pPr>
      <w:r w:rsidRPr="000630F5">
        <w:rPr>
          <w:rFonts w:ascii="Times New Roman" w:hAnsi="Times New Roman"/>
          <w:sz w:val="24"/>
          <w:szCs w:val="24"/>
        </w:rPr>
        <w:t>Инженер Южного отряда</w:t>
      </w:r>
      <w:r>
        <w:rPr>
          <w:rFonts w:ascii="Times New Roman" w:hAnsi="Times New Roman"/>
          <w:sz w:val="24"/>
          <w:szCs w:val="24"/>
        </w:rPr>
        <w:t xml:space="preserve"> ОГУ « ППС ЧО»</w:t>
      </w:r>
      <w:r w:rsidRPr="000630F5">
        <w:rPr>
          <w:rFonts w:ascii="Times New Roman" w:hAnsi="Times New Roman"/>
          <w:sz w:val="24"/>
          <w:szCs w:val="24"/>
        </w:rPr>
        <w:t xml:space="preserve">                                                      И.В.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30F5">
        <w:rPr>
          <w:rFonts w:ascii="Times New Roman" w:hAnsi="Times New Roman"/>
          <w:sz w:val="24"/>
          <w:szCs w:val="24"/>
        </w:rPr>
        <w:t>Артемова</w:t>
      </w:r>
    </w:p>
    <w:p w:rsidR="00E336EA" w:rsidRPr="00F94452" w:rsidRDefault="00E336EA" w:rsidP="000630F5">
      <w:pPr>
        <w:rPr>
          <w:rFonts w:ascii="Times New Roman" w:hAnsi="Times New Roman"/>
          <w:sz w:val="24"/>
          <w:szCs w:val="24"/>
          <w:lang w:val="en-US"/>
        </w:rPr>
      </w:pPr>
      <w:r w:rsidRPr="001954A3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351pt;visibility:visible">
            <v:imagedata r:id="rId5" o:title=""/>
          </v:shape>
        </w:pict>
      </w:r>
    </w:p>
    <w:p w:rsidR="00E336EA" w:rsidRPr="00F94452" w:rsidRDefault="00E336EA" w:rsidP="000630F5">
      <w:pPr>
        <w:rPr>
          <w:rFonts w:ascii="Times New Roman" w:hAnsi="Times New Roman"/>
          <w:sz w:val="24"/>
          <w:szCs w:val="24"/>
        </w:rPr>
      </w:pPr>
    </w:p>
    <w:p w:rsidR="00E336EA" w:rsidRPr="008A07FA" w:rsidRDefault="00E336EA" w:rsidP="00BB62DF">
      <w:pPr>
        <w:jc w:val="both"/>
        <w:rPr>
          <w:rStyle w:val="Strong"/>
          <w:rFonts w:ascii="Times New Roman" w:hAnsi="Times New Roman"/>
          <w:b w:val="0"/>
          <w:color w:val="333333"/>
          <w:sz w:val="24"/>
          <w:szCs w:val="24"/>
        </w:rPr>
      </w:pPr>
      <w:r w:rsidRPr="008A07FA">
        <w:rPr>
          <w:rStyle w:val="Strong"/>
          <w:rFonts w:ascii="Times New Roman" w:hAnsi="Times New Roman"/>
          <w:bCs w:val="0"/>
          <w:color w:val="333333"/>
          <w:sz w:val="24"/>
          <w:szCs w:val="24"/>
        </w:rPr>
        <w:pict>
          <v:shape id="_x0000_i1026" type="#_x0000_t75" style="width:459pt;height:316.5pt">
            <v:imagedata r:id="rId6" o:title=""/>
          </v:shape>
        </w:pict>
      </w:r>
    </w:p>
    <w:p w:rsidR="00E336EA" w:rsidRDefault="00E336EA" w:rsidP="00BB62DF">
      <w:pPr>
        <w:jc w:val="both"/>
        <w:rPr>
          <w:rStyle w:val="Strong"/>
          <w:rFonts w:ascii="Times New Roman" w:hAnsi="Times New Roman"/>
          <w:b w:val="0"/>
          <w:color w:val="333333"/>
          <w:sz w:val="28"/>
          <w:szCs w:val="28"/>
        </w:rPr>
      </w:pPr>
    </w:p>
    <w:p w:rsidR="00E336EA" w:rsidRDefault="00E336EA" w:rsidP="00BB62DF">
      <w:pPr>
        <w:jc w:val="both"/>
        <w:rPr>
          <w:rStyle w:val="Strong"/>
          <w:rFonts w:ascii="Times New Roman" w:hAnsi="Times New Roman"/>
          <w:b w:val="0"/>
          <w:color w:val="333333"/>
          <w:sz w:val="28"/>
          <w:szCs w:val="28"/>
        </w:rPr>
      </w:pPr>
    </w:p>
    <w:p w:rsidR="00E336EA" w:rsidRPr="008A07FA" w:rsidRDefault="00E336EA" w:rsidP="00DB35D2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18"/>
          <w:szCs w:val="18"/>
        </w:rPr>
      </w:pPr>
      <w:r w:rsidRPr="008A07FA">
        <w:rPr>
          <w:rFonts w:ascii="Arial" w:hAnsi="Arial" w:cs="Arial"/>
          <w:color w:val="333333"/>
          <w:sz w:val="18"/>
          <w:szCs w:val="18"/>
        </w:rPr>
        <w:pict>
          <v:shape id="_x0000_i1027" type="#_x0000_t75" style="width:465pt;height:303pt">
            <v:imagedata r:id="rId7" o:title=""/>
          </v:shape>
        </w:pict>
      </w:r>
    </w:p>
    <w:p w:rsidR="00E336EA" w:rsidRPr="008C4672" w:rsidRDefault="00E336EA">
      <w:pPr>
        <w:rPr>
          <w:noProof/>
          <w:lang w:eastAsia="ru-RU"/>
        </w:rPr>
      </w:pPr>
    </w:p>
    <w:p w:rsidR="00E336EA" w:rsidRDefault="00E336EA"/>
    <w:p w:rsidR="00E336EA" w:rsidRPr="00413078" w:rsidRDefault="00E336EA">
      <w:r w:rsidRPr="00413078">
        <w:pict>
          <v:shape id="_x0000_i1028" type="#_x0000_t75" style="width:475.5pt;height:357.75pt">
            <v:imagedata r:id="rId8" o:title=""/>
          </v:shape>
        </w:pict>
      </w:r>
    </w:p>
    <w:p w:rsidR="00E336EA" w:rsidRDefault="00E336EA">
      <w:bookmarkStart w:id="0" w:name="_GoBack"/>
      <w:bookmarkEnd w:id="0"/>
    </w:p>
    <w:p w:rsidR="00E336EA" w:rsidRPr="00470CA4" w:rsidRDefault="00E336EA">
      <w:pPr>
        <w:rPr>
          <w:rFonts w:ascii="Times New Roman" w:hAnsi="Times New Roman"/>
          <w:sz w:val="28"/>
          <w:szCs w:val="28"/>
        </w:rPr>
      </w:pPr>
      <w:r w:rsidRPr="00470CA4">
        <w:rPr>
          <w:rFonts w:ascii="Times New Roman" w:hAnsi="Times New Roman"/>
          <w:sz w:val="28"/>
          <w:szCs w:val="28"/>
        </w:rPr>
        <w:pict>
          <v:shape id="_x0000_i1029" type="#_x0000_t75" style="width:471.75pt;height:312.75pt">
            <v:imagedata r:id="rId9" o:title=""/>
          </v:shape>
        </w:pict>
      </w:r>
    </w:p>
    <w:sectPr w:rsidR="00E336EA" w:rsidRPr="00470CA4" w:rsidSect="000630F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4510E"/>
    <w:multiLevelType w:val="multilevel"/>
    <w:tmpl w:val="98D49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0FB4"/>
    <w:rsid w:val="00023C42"/>
    <w:rsid w:val="000630F5"/>
    <w:rsid w:val="00144979"/>
    <w:rsid w:val="001635B2"/>
    <w:rsid w:val="0018518B"/>
    <w:rsid w:val="001871A2"/>
    <w:rsid w:val="001954A3"/>
    <w:rsid w:val="00376651"/>
    <w:rsid w:val="003A589A"/>
    <w:rsid w:val="00413078"/>
    <w:rsid w:val="00470CA4"/>
    <w:rsid w:val="005A2AE9"/>
    <w:rsid w:val="005E613A"/>
    <w:rsid w:val="00650FB4"/>
    <w:rsid w:val="00706691"/>
    <w:rsid w:val="00757FD0"/>
    <w:rsid w:val="007A465A"/>
    <w:rsid w:val="00830432"/>
    <w:rsid w:val="008A07FA"/>
    <w:rsid w:val="008C4672"/>
    <w:rsid w:val="00AE5FE1"/>
    <w:rsid w:val="00BB62DF"/>
    <w:rsid w:val="00D237A0"/>
    <w:rsid w:val="00DB35D2"/>
    <w:rsid w:val="00E07300"/>
    <w:rsid w:val="00E336EA"/>
    <w:rsid w:val="00EB7981"/>
    <w:rsid w:val="00F94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7A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A46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7A465A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163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3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5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4901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690254904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690254905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3</Pages>
  <Words>185</Words>
  <Characters>1058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Пропаганда</dc:creator>
  <cp:keywords/>
  <dc:description/>
  <cp:lastModifiedBy>Юдин</cp:lastModifiedBy>
  <cp:revision>5</cp:revision>
  <cp:lastPrinted>2019-07-01T10:29:00Z</cp:lastPrinted>
  <dcterms:created xsi:type="dcterms:W3CDTF">2019-07-02T04:10:00Z</dcterms:created>
  <dcterms:modified xsi:type="dcterms:W3CDTF">2019-07-03T04:44:00Z</dcterms:modified>
</cp:coreProperties>
</file>