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0" w:rsidRPr="00546FE0" w:rsidRDefault="00546FE0" w:rsidP="00546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6FE0" w:rsidRPr="00546FE0" w:rsidRDefault="00546FE0" w:rsidP="00546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6FE0" w:rsidRPr="00546FE0" w:rsidRDefault="00546FE0" w:rsidP="00546F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FE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E0" w:rsidRPr="00546FE0" w:rsidRDefault="00546FE0" w:rsidP="00546FE0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FE0" w:rsidRPr="00546FE0" w:rsidRDefault="00546FE0" w:rsidP="00546FE0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от 04.05.  2017 года                                  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546FE0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546FE0"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09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46FE0" w:rsidRPr="00546FE0" w:rsidRDefault="00546FE0" w:rsidP="00546FE0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546FE0" w:rsidRPr="00546FE0" w:rsidRDefault="00546FE0" w:rsidP="00546FE0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 w:rsidRPr="00546FE0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 w:rsidRPr="00546FE0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546FE0" w:rsidRPr="00546FE0" w:rsidRDefault="00546FE0" w:rsidP="00546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546FE0" w:rsidRPr="00546FE0" w:rsidRDefault="00546FE0" w:rsidP="005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546FE0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7, от 19.11.2009г. № 46, от 10.06.2010г. № 12, от 17.03.2011г. № 04, от 08.09.2011г. № 14, от 19.12.2011г. № 18, от 25.09.2012г. № 10, от 30.07.2013г.     № 8, от</w:t>
      </w:r>
      <w:proofErr w:type="gramEnd"/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46FE0">
        <w:rPr>
          <w:rFonts w:ascii="Times New Roman" w:eastAsia="Times New Roman" w:hAnsi="Times New Roman" w:cs="Times New Roman"/>
          <w:sz w:val="26"/>
          <w:szCs w:val="26"/>
        </w:rPr>
        <w:t>28.03.2014г. № 4, от 28.08.2014г. № 18, от 17.06.2015г. № 10, от 29.04.2016г. № 17), следующие изменения  и дополнения согласно приложению.</w:t>
      </w:r>
      <w:proofErr w:type="gramEnd"/>
    </w:p>
    <w:p w:rsidR="00546FE0" w:rsidRPr="00546FE0" w:rsidRDefault="00546FE0" w:rsidP="00546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46FE0" w:rsidRPr="00546FE0" w:rsidRDefault="00546FE0" w:rsidP="00546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546FE0" w:rsidRPr="00546FE0" w:rsidRDefault="00546FE0" w:rsidP="00546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9CC" w:rsidRDefault="005579CC" w:rsidP="00546FE0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</w:p>
    <w:p w:rsidR="00546FE0" w:rsidRPr="00546FE0" w:rsidRDefault="00546FE0" w:rsidP="00546FE0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546FE0">
        <w:rPr>
          <w:rFonts w:ascii="Times New Roman" w:hAnsi="Times New Roman" w:cs="Verdana"/>
          <w:sz w:val="28"/>
          <w:szCs w:val="28"/>
          <w:lang w:eastAsia="en-US"/>
        </w:rPr>
        <w:lastRenderedPageBreak/>
        <w:t xml:space="preserve">Приложение </w:t>
      </w:r>
    </w:p>
    <w:p w:rsidR="00546FE0" w:rsidRPr="00546FE0" w:rsidRDefault="00546FE0" w:rsidP="00546FE0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546FE0">
        <w:rPr>
          <w:rFonts w:ascii="Times New Roman" w:hAnsi="Times New Roman" w:cs="Verdana"/>
          <w:sz w:val="28"/>
          <w:szCs w:val="28"/>
          <w:lang w:eastAsia="en-US"/>
        </w:rPr>
        <w:t>к Решению Совета депутатов</w:t>
      </w:r>
    </w:p>
    <w:p w:rsidR="00546FE0" w:rsidRPr="00546FE0" w:rsidRDefault="00546FE0" w:rsidP="00546FE0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proofErr w:type="spellStart"/>
      <w:r w:rsidRPr="00546FE0">
        <w:rPr>
          <w:rFonts w:ascii="Times New Roman" w:hAnsi="Times New Roman" w:cs="Verdana"/>
          <w:sz w:val="28"/>
          <w:szCs w:val="28"/>
          <w:lang w:eastAsia="en-US"/>
        </w:rPr>
        <w:t>Толстинского</w:t>
      </w:r>
      <w:proofErr w:type="spellEnd"/>
      <w:r w:rsidRPr="00546FE0">
        <w:rPr>
          <w:rFonts w:ascii="Times New Roman" w:hAnsi="Times New Roman" w:cs="Verdana"/>
          <w:sz w:val="28"/>
          <w:szCs w:val="28"/>
          <w:lang w:eastAsia="en-US"/>
        </w:rPr>
        <w:t xml:space="preserve"> сельского поселения</w:t>
      </w:r>
    </w:p>
    <w:p w:rsidR="00546FE0" w:rsidRPr="00546FE0" w:rsidRDefault="00546FE0" w:rsidP="00546FE0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546FE0">
        <w:rPr>
          <w:rFonts w:ascii="Times New Roman" w:hAnsi="Times New Roman" w:cs="Verdana"/>
          <w:sz w:val="28"/>
          <w:szCs w:val="28"/>
          <w:lang w:eastAsia="en-US"/>
        </w:rPr>
        <w:t>от 04.05. 2017 года № 09</w:t>
      </w:r>
    </w:p>
    <w:p w:rsidR="00546FE0" w:rsidRPr="00546FE0" w:rsidRDefault="00546FE0" w:rsidP="00546FE0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</w:p>
    <w:p w:rsidR="00546FE0" w:rsidRPr="00546FE0" w:rsidRDefault="00546FE0" w:rsidP="00546FE0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  <w:r w:rsidRPr="00546FE0">
        <w:rPr>
          <w:rFonts w:ascii="Times New Roman" w:hAnsi="Times New Roman" w:cs="Verdana"/>
          <w:sz w:val="28"/>
          <w:szCs w:val="28"/>
          <w:lang w:eastAsia="en-US"/>
        </w:rPr>
        <w:t xml:space="preserve">Изменения и дополнения в Устав </w:t>
      </w:r>
      <w:proofErr w:type="spellStart"/>
      <w:r w:rsidRPr="00546FE0">
        <w:rPr>
          <w:rFonts w:ascii="Times New Roman" w:hAnsi="Times New Roman" w:cs="Verdana"/>
          <w:sz w:val="28"/>
          <w:szCs w:val="28"/>
          <w:lang w:eastAsia="en-US"/>
        </w:rPr>
        <w:t>Толстинского</w:t>
      </w:r>
      <w:proofErr w:type="spellEnd"/>
      <w:r w:rsidRPr="00546FE0">
        <w:rPr>
          <w:rFonts w:ascii="Times New Roman" w:hAnsi="Times New Roman" w:cs="Verdana"/>
          <w:sz w:val="28"/>
          <w:szCs w:val="28"/>
          <w:lang w:eastAsia="en-US"/>
        </w:rPr>
        <w:t xml:space="preserve"> сельского поселения</w:t>
      </w:r>
    </w:p>
    <w:p w:rsidR="00546FE0" w:rsidRPr="00546FE0" w:rsidRDefault="00546FE0" w:rsidP="00546FE0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</w:p>
    <w:p w:rsidR="00546FE0" w:rsidRPr="00546FE0" w:rsidRDefault="00546FE0" w:rsidP="00546FE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6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11: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в пункте 3  подпункт 1  изложить в следующей редакции: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Статью 14 изложить в следующей редакции: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«Статья 14. Опрос граждан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 граждан.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В статье 27:</w:t>
      </w:r>
      <w:r w:rsidRPr="00546F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пункт 4</w:t>
      </w:r>
      <w:r w:rsidRPr="00546F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сельского поселения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6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Статью 28 изложить в новой редакции:</w:t>
      </w:r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Статья 28.</w:t>
      </w:r>
      <w:r w:rsidRPr="00546FE0">
        <w:rPr>
          <w:rFonts w:ascii="Times New Roman" w:eastAsia="Times New Roman" w:hAnsi="Times New Roman" w:cs="Times New Roman"/>
          <w:sz w:val="28"/>
          <w:szCs w:val="28"/>
        </w:rPr>
        <w:tab/>
        <w:t>Гарантии осуществления полномочий главы сельского поселения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1. Глава сельского поселения подлежит страхованию за счёт средств местного бюджета на случаи: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1) гибели (смерти), если гибель (смерть) наступила вследствие телесных повреждений или иного причинения вреда здоровью в связи с осуществлением полномочий главы сельского поселения;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2) причинения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поселения;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2.Размер страховой суммы устанавливается Решением Совета депутатов.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3.В случае причинения главе сельского поселения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страхованию, установленному  п.1 настоящей статьи.</w:t>
      </w:r>
      <w:proofErr w:type="gramEnd"/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>4. Главе сельского поселения</w:t>
      </w:r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Такая доплата устанавливается только в отношении лиц, осуществлявших полномочия Главы сельского поселения 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указанного лица по основаниям, предусмотренным </w:t>
      </w:r>
      <w:hyperlink r:id="rId6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пунктами 2.1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3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6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9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9 части 6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частью 6.1 статьи 36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частью 7.1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пунктами 5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3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8 части 10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Pr="00546FE0">
          <w:rPr>
            <w:rFonts w:ascii="Verdana" w:eastAsia="Calibri" w:hAnsi="Verdana" w:cs="Times New Roman"/>
            <w:color w:val="0000FF"/>
            <w:sz w:val="24"/>
            <w:u w:val="single"/>
            <w:lang w:eastAsia="en-US"/>
          </w:rPr>
          <w:t>частью 10.1 статьи 40</w:t>
        </w:r>
      </w:hyperlink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</w:t>
      </w:r>
      <w:proofErr w:type="gramEnd"/>
      <w:r w:rsidRPr="00546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 от 06.10.2003 года № 131-ФЗ "Об общих принципах организации местного самоуправления в Российской Федерации".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5.Условия, порядок назначения и выплаты ежемесячной доплаты к страховой пенсии по старости (инвалидности) устанавливаются Решением Совета депутатов.         </w:t>
      </w:r>
    </w:p>
    <w:p w:rsidR="00546FE0" w:rsidRPr="00546FE0" w:rsidRDefault="00546FE0" w:rsidP="005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6. Главе сельского поселения предоставляется ежегодный оплачиваемый отпуск продолжительностью 45 календарных дней.      </w:t>
      </w:r>
    </w:p>
    <w:p w:rsidR="00546FE0" w:rsidRPr="00546FE0" w:rsidRDefault="00546FE0" w:rsidP="00546FE0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         7. Глава сельского поселения по вопросам, связанным с осуществлением полномочий главы сельского поселения, на территории муниципального района пользуется правом на безотлагательный приём должностными лицами органов местного самоуправления.   </w:t>
      </w:r>
    </w:p>
    <w:p w:rsidR="00546FE0" w:rsidRPr="00546FE0" w:rsidRDefault="00546FE0" w:rsidP="00546FE0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ab/>
        <w:t>8. Глава сельского поселения обеспечивается документами, принятыми органами и должностными лицами местного самоуправления, информационными и справочными материалами.</w:t>
      </w:r>
    </w:p>
    <w:p w:rsidR="00546FE0" w:rsidRPr="00546FE0" w:rsidRDefault="00546FE0" w:rsidP="00546FE0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ab/>
        <w:t>9. Глава сельского поселения имеет преимущественное право выступать по вопросам, связанным с осуществлением полномочий главы сельского поселения, в средствах массовой информации, финансируемых (полностью или частично) из местного бюджета.</w:t>
      </w:r>
    </w:p>
    <w:p w:rsidR="00546FE0" w:rsidRPr="00546FE0" w:rsidRDefault="00546FE0" w:rsidP="00546FE0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Порядок размещения материалов, представляемых главой сельского поселения, в средствах массовой информации устанавливается Решением Совета депутатов.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FE0">
        <w:rPr>
          <w:rFonts w:ascii="Times New Roman" w:eastAsia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за счет средств местного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сельского поселения вне постоянного места жительства в связи с его служебной командировкой, иные расходы, связанные</w:t>
      </w:r>
      <w:proofErr w:type="gramEnd"/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с осуществлением деятельности главы сельского поселения, при представлении документов, подтверждающих такие расходы.</w:t>
      </w:r>
    </w:p>
    <w:p w:rsidR="00546FE0" w:rsidRPr="00546FE0" w:rsidRDefault="00546FE0" w:rsidP="00546FE0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ab/>
        <w:t>11. Размер и порядок возмещения расходов, связанных с осуществлением полномочий главы сельского поселения, устанавливаются Решением Совета депутатов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6FE0" w:rsidRPr="00546FE0" w:rsidRDefault="00546FE0" w:rsidP="00546FE0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В статье 42:</w:t>
      </w:r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6FE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2 абзац второй изложить в следующей редакции:</w:t>
      </w:r>
    </w:p>
    <w:p w:rsidR="00546FE0" w:rsidRPr="00546FE0" w:rsidRDefault="00546FE0" w:rsidP="0054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46FE0">
        <w:rPr>
          <w:rFonts w:ascii="Times New Roman" w:eastAsia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546FE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6FE0" w:rsidRPr="00546FE0" w:rsidRDefault="00546FE0" w:rsidP="0054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E0" w:rsidRPr="00546FE0" w:rsidRDefault="00546FE0" w:rsidP="0054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FE0" w:rsidRPr="00546FE0" w:rsidRDefault="00546FE0" w:rsidP="0054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FE0" w:rsidRPr="00546FE0" w:rsidRDefault="00546FE0" w:rsidP="0054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FE0" w:rsidRDefault="00546FE0" w:rsidP="00546F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1CBD" w:rsidRDefault="00546FE0" w:rsidP="00546FE0">
      <w:r w:rsidRPr="00546FE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В.А.Б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елоус</w:t>
      </w:r>
    </w:p>
    <w:sectPr w:rsidR="00AA1CBD" w:rsidSect="00557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91495"/>
    <w:multiLevelType w:val="hybridMultilevel"/>
    <w:tmpl w:val="EFA2BABA"/>
    <w:lvl w:ilvl="0" w:tplc="EE7CA81C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6FE0"/>
    <w:rsid w:val="00546FE0"/>
    <w:rsid w:val="005579CC"/>
    <w:rsid w:val="006844A7"/>
    <w:rsid w:val="00A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EEB6CA3F3DDD1C7CCFF02E331B3D10A68C307B2507BAD81x520L" TargetMode="External"/><Relationship Id="rId13" Type="http://schemas.openxmlformats.org/officeDocument/2006/relationships/hyperlink" Target="consultantplus://offline/ref=1A51285ECB139E5ED25BD13F215D46FDDEEB6CA3F3DDD1C7CCFF02E331B3D10A68C307B2507BAC85x52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D13F215D46FDDEEB6CA3F3DDD1C7CCFF02E331B3D10A68C307B2507BAD82x527L" TargetMode="External"/><Relationship Id="rId12" Type="http://schemas.openxmlformats.org/officeDocument/2006/relationships/hyperlink" Target="consultantplus://offline/ref=1A51285ECB139E5ED25BD13F215D46FDDEEB6CA3F3DDD1C7CCFF02E331B3D10A68C307B2507BAC86x52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1285ECB139E5ED25BD13F215D46FDDEEB6CA3F3DDD1C7CCFF02E331B3D10A68C307B2507AA882x529L" TargetMode="External"/><Relationship Id="rId11" Type="http://schemas.openxmlformats.org/officeDocument/2006/relationships/hyperlink" Target="consultantplus://offline/ref=1A51285ECB139E5ED25BD13F215D46FDDEEB6CA3F3DDD1C7CCFF02E331B3D10A68C307B557x728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1285ECB139E5ED25BD13F215D46FDDEEB6CA3F3DDD1C7CCFF02E331B3D10A68C307B2507AAB80x5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EEB6CA3F3DDD1C7CCFF02E331B3D10A68C307B2507BAD81x523L" TargetMode="External"/><Relationship Id="rId14" Type="http://schemas.openxmlformats.org/officeDocument/2006/relationships/hyperlink" Target="consultantplus://offline/ref=1A51285ECB139E5ED25BD13F215D46FDDEEB6CA3F3DDD1C7CCFF02E331B3D10A68C307B557x7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2017-07-06T02:45:00Z</dcterms:created>
  <dcterms:modified xsi:type="dcterms:W3CDTF">2017-07-07T08:55:00Z</dcterms:modified>
</cp:coreProperties>
</file>