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1F" w:rsidRPr="00FF78FF" w:rsidRDefault="00FF78FF" w:rsidP="00692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DC93207" wp14:editId="4A90EC57">
            <wp:simplePos x="0" y="0"/>
            <wp:positionH relativeFrom="column">
              <wp:posOffset>2505075</wp:posOffset>
            </wp:positionH>
            <wp:positionV relativeFrom="paragraph">
              <wp:posOffset>-69215</wp:posOffset>
            </wp:positionV>
            <wp:extent cx="777240" cy="914400"/>
            <wp:effectExtent l="0" t="0" r="3810" b="0"/>
            <wp:wrapThrough wrapText="bothSides">
              <wp:wrapPolygon edited="0">
                <wp:start x="0" y="0"/>
                <wp:lineTo x="0" y="21150"/>
                <wp:lineTo x="21176" y="21150"/>
                <wp:lineTo x="21176" y="0"/>
                <wp:lineTo x="0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B86" w:rsidRPr="00FF78FF" w:rsidRDefault="00446B86" w:rsidP="00446B86">
      <w:pPr>
        <w:suppressAutoHyphens/>
        <w:autoSpaceDE w:val="0"/>
        <w:autoSpaceDN w:val="0"/>
        <w:adjustRightInd w:val="0"/>
        <w:spacing w:after="200" w:line="276" w:lineRule="auto"/>
        <w:ind w:right="292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78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</w:t>
      </w:r>
    </w:p>
    <w:p w:rsidR="0069211F" w:rsidRPr="00FF78FF" w:rsidRDefault="0069211F" w:rsidP="0069211F">
      <w:pPr>
        <w:suppressAutoHyphens/>
        <w:autoSpaceDE w:val="0"/>
        <w:autoSpaceDN w:val="0"/>
        <w:adjustRightInd w:val="0"/>
        <w:spacing w:after="200" w:line="276" w:lineRule="auto"/>
        <w:ind w:right="2928"/>
        <w:jc w:val="center"/>
        <w:rPr>
          <w:rFonts w:eastAsia="Times New Roman"/>
          <w:sz w:val="24"/>
          <w:szCs w:val="24"/>
          <w:lang w:eastAsia="ru-RU"/>
        </w:rPr>
      </w:pPr>
      <w:r w:rsidRPr="00FF78FF">
        <w:rPr>
          <w:rFonts w:eastAsia="Times New Roman"/>
          <w:sz w:val="24"/>
          <w:szCs w:val="24"/>
          <w:lang w:eastAsia="ru-RU"/>
        </w:rPr>
        <w:t xml:space="preserve">                                             </w:t>
      </w:r>
      <w:r w:rsidR="00446B86" w:rsidRPr="00FF78FF">
        <w:rPr>
          <w:rFonts w:eastAsia="Times New Roman"/>
          <w:sz w:val="24"/>
          <w:szCs w:val="24"/>
          <w:lang w:eastAsia="ru-RU"/>
        </w:rPr>
        <w:t xml:space="preserve">                      </w:t>
      </w:r>
    </w:p>
    <w:p w:rsidR="00FF78FF" w:rsidRPr="00FF78FF" w:rsidRDefault="0069211F" w:rsidP="0069211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Liberation Serif" w:cs="Calibri"/>
          <w:b/>
          <w:sz w:val="24"/>
          <w:szCs w:val="24"/>
          <w:lang w:eastAsia="zh-CN"/>
        </w:rPr>
      </w:pPr>
      <w:r w:rsidRPr="00FF78FF">
        <w:rPr>
          <w:rFonts w:ascii="Calibri" w:eastAsia="Times New Roman" w:hAnsi="Liberation Serif" w:cs="Calibri"/>
          <w:b/>
          <w:sz w:val="24"/>
          <w:szCs w:val="24"/>
          <w:lang w:eastAsia="zh-CN"/>
        </w:rPr>
        <w:t>АДМИНИСТРАЦИЯ</w:t>
      </w:r>
      <w:r w:rsidRPr="00FF78FF">
        <w:rPr>
          <w:rFonts w:ascii="Calibri" w:eastAsia="Times New Roman" w:hAnsi="Liberation Serif" w:cs="Calibri"/>
          <w:b/>
          <w:sz w:val="24"/>
          <w:szCs w:val="24"/>
          <w:lang w:eastAsia="zh-CN"/>
        </w:rPr>
        <w:t xml:space="preserve"> </w:t>
      </w:r>
    </w:p>
    <w:p w:rsidR="0069211F" w:rsidRPr="00FF78FF" w:rsidRDefault="00FF78FF" w:rsidP="0069211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Liberation Serif" w:cs="Calibri"/>
          <w:b/>
          <w:sz w:val="24"/>
          <w:szCs w:val="24"/>
          <w:lang w:eastAsia="zh-CN"/>
        </w:rPr>
      </w:pPr>
      <w:r>
        <w:rPr>
          <w:rFonts w:ascii="Calibri" w:eastAsia="Times New Roman" w:hAnsi="Liberation Serif" w:cs="Calibri"/>
          <w:b/>
          <w:sz w:val="24"/>
          <w:szCs w:val="24"/>
          <w:lang w:eastAsia="zh-CN"/>
        </w:rPr>
        <w:t>ПОКРОВСКОГО</w:t>
      </w:r>
      <w:r w:rsidR="0069211F" w:rsidRPr="00FF78FF">
        <w:rPr>
          <w:rFonts w:ascii="Calibri" w:eastAsia="Times New Roman" w:hAnsi="Liberation Serif" w:cs="Calibri"/>
          <w:b/>
          <w:sz w:val="24"/>
          <w:szCs w:val="24"/>
          <w:lang w:eastAsia="zh-CN"/>
        </w:rPr>
        <w:t xml:space="preserve"> </w:t>
      </w:r>
      <w:r w:rsidR="0069211F" w:rsidRPr="00FF78FF">
        <w:rPr>
          <w:rFonts w:ascii="Calibri" w:eastAsia="Times New Roman" w:hAnsi="Liberation Serif" w:cs="Calibri"/>
          <w:b/>
          <w:sz w:val="24"/>
          <w:szCs w:val="24"/>
          <w:lang w:eastAsia="zh-CN"/>
        </w:rPr>
        <w:t>СЕЛЬСКОГО</w:t>
      </w:r>
      <w:r w:rsidR="0069211F" w:rsidRPr="00FF78FF">
        <w:rPr>
          <w:rFonts w:ascii="Calibri" w:eastAsia="Times New Roman" w:hAnsi="Liberation Serif" w:cs="Calibri"/>
          <w:b/>
          <w:sz w:val="24"/>
          <w:szCs w:val="24"/>
          <w:lang w:eastAsia="zh-CN"/>
        </w:rPr>
        <w:t xml:space="preserve"> </w:t>
      </w:r>
      <w:r w:rsidR="0069211F" w:rsidRPr="00FF78FF">
        <w:rPr>
          <w:rFonts w:ascii="Calibri" w:eastAsia="Times New Roman" w:hAnsi="Liberation Serif" w:cs="Calibri"/>
          <w:b/>
          <w:sz w:val="24"/>
          <w:szCs w:val="24"/>
          <w:lang w:eastAsia="zh-CN"/>
        </w:rPr>
        <w:t>ПОСЕЛЕНИЯ</w:t>
      </w:r>
    </w:p>
    <w:p w:rsidR="0069211F" w:rsidRPr="00FF78FF" w:rsidRDefault="0069211F" w:rsidP="00FF78F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Liberation Serif" w:cs="Calibri"/>
          <w:b/>
          <w:sz w:val="24"/>
          <w:szCs w:val="24"/>
          <w:lang w:eastAsia="zh-CN"/>
        </w:rPr>
      </w:pPr>
      <w:r w:rsidRPr="00FF78FF">
        <w:rPr>
          <w:rFonts w:ascii="Calibri" w:eastAsia="Times New Roman" w:hAnsi="Liberation Serif" w:cs="Calibri"/>
          <w:b/>
          <w:sz w:val="24"/>
          <w:szCs w:val="24"/>
          <w:lang w:eastAsia="zh-CN"/>
        </w:rPr>
        <w:t>ВАРНЕНСКОГО</w:t>
      </w:r>
      <w:r w:rsidRPr="00FF78FF">
        <w:rPr>
          <w:rFonts w:ascii="Calibri" w:eastAsia="Times New Roman" w:hAnsi="Liberation Serif" w:cs="Calibri"/>
          <w:b/>
          <w:sz w:val="24"/>
          <w:szCs w:val="24"/>
          <w:lang w:eastAsia="zh-CN"/>
        </w:rPr>
        <w:t xml:space="preserve"> </w:t>
      </w:r>
      <w:r w:rsidRPr="00FF78FF">
        <w:rPr>
          <w:rFonts w:ascii="Calibri" w:eastAsia="Times New Roman" w:hAnsi="Liberation Serif" w:cs="Calibri"/>
          <w:b/>
          <w:sz w:val="24"/>
          <w:szCs w:val="24"/>
          <w:lang w:eastAsia="zh-CN"/>
        </w:rPr>
        <w:t>МУНИЦИПАЛЬНОГО</w:t>
      </w:r>
      <w:r w:rsidRPr="00FF78FF">
        <w:rPr>
          <w:rFonts w:ascii="Calibri" w:eastAsia="Times New Roman" w:hAnsi="Liberation Serif" w:cs="Calibri"/>
          <w:b/>
          <w:sz w:val="24"/>
          <w:szCs w:val="24"/>
          <w:lang w:eastAsia="zh-CN"/>
        </w:rPr>
        <w:t xml:space="preserve"> </w:t>
      </w:r>
      <w:r w:rsidRPr="00FF78FF">
        <w:rPr>
          <w:rFonts w:ascii="Calibri" w:eastAsia="Times New Roman" w:hAnsi="Liberation Serif" w:cs="Calibri"/>
          <w:b/>
          <w:sz w:val="24"/>
          <w:szCs w:val="24"/>
          <w:lang w:eastAsia="zh-CN"/>
        </w:rPr>
        <w:t>РАЙОНА</w:t>
      </w:r>
      <w:r w:rsidR="00FF78FF">
        <w:rPr>
          <w:rFonts w:ascii="Calibri" w:eastAsia="Times New Roman" w:hAnsi="Liberation Serif" w:cs="Calibri"/>
          <w:b/>
          <w:sz w:val="24"/>
          <w:szCs w:val="24"/>
          <w:lang w:eastAsia="zh-CN"/>
        </w:rPr>
        <w:t xml:space="preserve"> </w:t>
      </w:r>
      <w:r w:rsidRPr="00FF78FF">
        <w:rPr>
          <w:rFonts w:ascii="Calibri" w:eastAsia="Times New Roman" w:hAnsi="Liberation Serif" w:cs="Calibri"/>
          <w:b/>
          <w:sz w:val="24"/>
          <w:szCs w:val="24"/>
          <w:lang w:eastAsia="zh-CN"/>
        </w:rPr>
        <w:t>ЧЕЛЯБИНСКОЙ</w:t>
      </w:r>
      <w:r w:rsidRPr="00FF78FF">
        <w:rPr>
          <w:rFonts w:ascii="Calibri" w:eastAsia="Times New Roman" w:hAnsi="Liberation Serif" w:cs="Calibri"/>
          <w:b/>
          <w:sz w:val="24"/>
          <w:szCs w:val="24"/>
          <w:lang w:eastAsia="zh-CN"/>
        </w:rPr>
        <w:t xml:space="preserve"> </w:t>
      </w:r>
      <w:r w:rsidRPr="00FF78FF">
        <w:rPr>
          <w:rFonts w:ascii="Calibri" w:eastAsia="Times New Roman" w:hAnsi="Liberation Serif" w:cs="Calibri"/>
          <w:b/>
          <w:sz w:val="24"/>
          <w:szCs w:val="24"/>
          <w:lang w:eastAsia="zh-CN"/>
        </w:rPr>
        <w:t>ОБЛАСТИ</w:t>
      </w:r>
    </w:p>
    <w:p w:rsidR="0069211F" w:rsidRPr="00FF78FF" w:rsidRDefault="0069211F" w:rsidP="0069211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Liberation Serif" w:cs="Calibri"/>
          <w:b/>
          <w:sz w:val="24"/>
          <w:szCs w:val="24"/>
          <w:lang w:eastAsia="zh-CN"/>
        </w:rPr>
      </w:pPr>
    </w:p>
    <w:p w:rsidR="0069211F" w:rsidRPr="00FF78FF" w:rsidRDefault="0069211F" w:rsidP="0069211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Liberation Serif" w:cs="Calibri"/>
          <w:b/>
          <w:sz w:val="24"/>
          <w:szCs w:val="24"/>
          <w:lang w:eastAsia="zh-CN"/>
        </w:rPr>
      </w:pPr>
      <w:r w:rsidRPr="00FF78FF">
        <w:rPr>
          <w:rFonts w:ascii="Calibri" w:eastAsia="Times New Roman" w:hAnsi="Liberation Serif" w:cs="Calibri"/>
          <w:b/>
          <w:sz w:val="24"/>
          <w:szCs w:val="24"/>
          <w:lang w:eastAsia="zh-CN"/>
        </w:rPr>
        <w:t>ПОСТАНОВЛЕНИЕ</w:t>
      </w:r>
    </w:p>
    <w:p w:rsidR="0069211F" w:rsidRPr="0069211F" w:rsidRDefault="0069211F" w:rsidP="0069211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Liberation Serif" w:cs="Calibri"/>
          <w:b/>
          <w:sz w:val="28"/>
          <w:szCs w:val="28"/>
          <w:lang w:eastAsia="zh-CN"/>
        </w:rPr>
      </w:pPr>
    </w:p>
    <w:p w:rsidR="0069211F" w:rsidRPr="00446B86" w:rsidRDefault="0069211F" w:rsidP="0069211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46B86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06DB8">
        <w:rPr>
          <w:rFonts w:ascii="Times New Roman" w:hAnsi="Times New Roman" w:cs="Times New Roman"/>
          <w:sz w:val="24"/>
          <w:szCs w:val="24"/>
          <w:lang w:eastAsia="ru-RU"/>
        </w:rPr>
        <w:t xml:space="preserve"> 3 июня 2024г.   №  13</w:t>
      </w:r>
      <w:r w:rsidRPr="00446B86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</w:t>
      </w:r>
    </w:p>
    <w:p w:rsidR="0069211F" w:rsidRPr="00446B86" w:rsidRDefault="00FF78FF" w:rsidP="0069211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овопокровка</w:t>
      </w:r>
      <w:proofErr w:type="spellEnd"/>
    </w:p>
    <w:p w:rsidR="0069211F" w:rsidRPr="00446B86" w:rsidRDefault="0069211F" w:rsidP="0069211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4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211F" w:rsidRPr="00446B86" w:rsidRDefault="0069211F" w:rsidP="0069211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46B86">
        <w:rPr>
          <w:rFonts w:ascii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="0033457F" w:rsidRPr="00446B86">
        <w:rPr>
          <w:rFonts w:ascii="Times New Roman" w:hAnsi="Times New Roman" w:cs="Times New Roman"/>
          <w:sz w:val="24"/>
          <w:szCs w:val="24"/>
          <w:lang w:eastAsia="ru-RU"/>
        </w:rPr>
        <w:t>Правил</w:t>
      </w:r>
      <w:r w:rsidRPr="00446B86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содержания,</w:t>
      </w:r>
    </w:p>
    <w:p w:rsidR="0069211F" w:rsidRPr="00446B86" w:rsidRDefault="0069211F" w:rsidP="0069211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46B86">
        <w:rPr>
          <w:rFonts w:ascii="Times New Roman" w:hAnsi="Times New Roman" w:cs="Times New Roman"/>
          <w:sz w:val="24"/>
          <w:szCs w:val="24"/>
          <w:lang w:eastAsia="ru-RU"/>
        </w:rPr>
        <w:t>выпаса и прогона сельскохозяйственных</w:t>
      </w:r>
    </w:p>
    <w:p w:rsidR="0069211F" w:rsidRPr="00446B86" w:rsidRDefault="0069211F" w:rsidP="0069211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46B86">
        <w:rPr>
          <w:rFonts w:ascii="Times New Roman" w:hAnsi="Times New Roman" w:cs="Times New Roman"/>
          <w:sz w:val="24"/>
          <w:szCs w:val="24"/>
          <w:lang w:eastAsia="ru-RU"/>
        </w:rPr>
        <w:t xml:space="preserve">животных на территории </w:t>
      </w:r>
      <w:r w:rsidR="00FF78FF">
        <w:rPr>
          <w:rFonts w:ascii="Times New Roman" w:hAnsi="Times New Roman" w:cs="Times New Roman"/>
          <w:sz w:val="24"/>
          <w:szCs w:val="24"/>
          <w:lang w:eastAsia="ru-RU"/>
        </w:rPr>
        <w:t>Покровского</w:t>
      </w:r>
    </w:p>
    <w:p w:rsidR="0069211F" w:rsidRPr="00446B86" w:rsidRDefault="0069211F" w:rsidP="004A63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46B86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поселения»</w:t>
      </w:r>
    </w:p>
    <w:p w:rsidR="0069211F" w:rsidRPr="00446B86" w:rsidRDefault="00FF78FF" w:rsidP="00FF7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69211F" w:rsidRPr="0044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положениями Федерального закона от 06 октября 2003года № 131-ФЗ «Об общих принципах организации местного самоуправления в Российской Федерации», Законом Российской Федерации от 14.05.1993 № 4979-1 «О ветеринарии»,</w:t>
      </w:r>
    </w:p>
    <w:p w:rsidR="0069211F" w:rsidRPr="00446B86" w:rsidRDefault="0069211F" w:rsidP="0069211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78FF">
        <w:rPr>
          <w:rFonts w:ascii="Times New Roman" w:hAnsi="Times New Roman" w:cs="Times New Roman"/>
          <w:sz w:val="24"/>
          <w:szCs w:val="24"/>
          <w:lang w:eastAsia="ru-RU"/>
        </w:rPr>
        <w:t>Покровского</w:t>
      </w:r>
      <w:r w:rsidRPr="0044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</w:t>
      </w:r>
    </w:p>
    <w:p w:rsidR="0069211F" w:rsidRPr="00446B86" w:rsidRDefault="0069211F" w:rsidP="0069211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69211F" w:rsidRPr="00446B86" w:rsidRDefault="0069211F" w:rsidP="00692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1.Утвердить </w:t>
      </w:r>
      <w:r w:rsidR="0033457F" w:rsidRPr="0044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r w:rsidRPr="0044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содержания, выпаса и прогона сельскохозяйственных животных на территории </w:t>
      </w:r>
      <w:r w:rsidR="00FF78FF">
        <w:rPr>
          <w:rFonts w:ascii="Times New Roman" w:hAnsi="Times New Roman" w:cs="Times New Roman"/>
          <w:sz w:val="24"/>
          <w:szCs w:val="24"/>
          <w:lang w:eastAsia="ru-RU"/>
        </w:rPr>
        <w:t>Покровского</w:t>
      </w:r>
      <w:r w:rsidRPr="0044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(приложение №1).</w:t>
      </w:r>
    </w:p>
    <w:p w:rsidR="0069211F" w:rsidRPr="00446B86" w:rsidRDefault="0069211F" w:rsidP="00692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Постановление разместить на официальном сайте </w:t>
      </w:r>
      <w:r w:rsidR="00FF78FF">
        <w:rPr>
          <w:rFonts w:ascii="Times New Roman" w:hAnsi="Times New Roman" w:cs="Times New Roman"/>
          <w:sz w:val="24"/>
          <w:szCs w:val="24"/>
          <w:lang w:eastAsia="ru-RU"/>
        </w:rPr>
        <w:t>Покровского</w:t>
      </w:r>
      <w:r w:rsidRPr="0044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сети Интернет.</w:t>
      </w:r>
    </w:p>
    <w:p w:rsidR="0069211F" w:rsidRDefault="0069211F" w:rsidP="00692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FF78FF" w:rsidRPr="00446B86" w:rsidRDefault="00FF78FF" w:rsidP="00692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11F" w:rsidRPr="00446B86" w:rsidRDefault="00FF78FF" w:rsidP="0069211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покровского сельского поселения: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С.М.Лебедев</w:t>
      </w:r>
      <w:proofErr w:type="spellEnd"/>
      <w:r w:rsidR="0069211F" w:rsidRPr="0044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211F" w:rsidRPr="0069211F" w:rsidRDefault="0069211F" w:rsidP="0069211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1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9211F" w:rsidRDefault="0069211F" w:rsidP="0069211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F78FF" w:rsidRDefault="00FF78FF" w:rsidP="0069211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F78FF" w:rsidRDefault="00FF78FF" w:rsidP="0069211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F78FF" w:rsidRDefault="00FF78FF" w:rsidP="0069211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F78FF" w:rsidRDefault="00FF78FF" w:rsidP="0069211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F78FF" w:rsidRPr="0069211F" w:rsidRDefault="00FF78FF" w:rsidP="0069211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211F" w:rsidRPr="00FF78FF" w:rsidRDefault="0069211F" w:rsidP="00FF78FF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9211F">
        <w:rPr>
          <w:lang w:eastAsia="ru-RU"/>
        </w:rPr>
        <w:lastRenderedPageBreak/>
        <w:t>                                                                                       </w:t>
      </w:r>
      <w:r w:rsidRPr="00FF78FF">
        <w:rPr>
          <w:rFonts w:ascii="Times New Roman" w:hAnsi="Times New Roman" w:cs="Times New Roman"/>
          <w:sz w:val="20"/>
          <w:szCs w:val="20"/>
          <w:lang w:eastAsia="ru-RU"/>
        </w:rPr>
        <w:t>Приложение №1</w:t>
      </w:r>
    </w:p>
    <w:p w:rsidR="0069211F" w:rsidRPr="00FF78FF" w:rsidRDefault="0069211F" w:rsidP="00FF78FF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F78FF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69211F" w:rsidRPr="00FF78FF" w:rsidRDefault="00FF78FF" w:rsidP="00FF78FF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Покровского</w:t>
      </w:r>
      <w:r w:rsidR="0069211F" w:rsidRPr="00FF78FF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69211F" w:rsidRPr="00FF78FF" w:rsidRDefault="0069211F" w:rsidP="00FF78FF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F78FF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806DB8">
        <w:rPr>
          <w:rFonts w:ascii="Times New Roman" w:hAnsi="Times New Roman" w:cs="Times New Roman"/>
          <w:sz w:val="20"/>
          <w:szCs w:val="20"/>
          <w:lang w:eastAsia="ru-RU"/>
        </w:rPr>
        <w:t>3.06.2024г. № 13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211F" w:rsidRDefault="0033457F" w:rsidP="00FF78FF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</w:t>
      </w:r>
      <w:r w:rsidR="0069211F" w:rsidRPr="00FF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содержания, выпаса и прогона сельскохозяйственных животных на территории </w:t>
      </w:r>
      <w:r w:rsidR="00FF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Покровского</w:t>
      </w:r>
      <w:r w:rsidR="0069211F" w:rsidRPr="00FF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FF78FF" w:rsidRPr="00FF78FF" w:rsidRDefault="00FF78FF" w:rsidP="00FF78FF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11F" w:rsidRPr="00FF78FF" w:rsidRDefault="0069211F" w:rsidP="00FF78FF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69211F" w:rsidRPr="00FF78FF" w:rsidRDefault="0069211F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33457F"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содержания, выпаса и прогона сельскохозяйственных животных на территории </w:t>
      </w:r>
      <w:r w:rsid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Покровского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обязательны для исполнения предприятиями, учреждениями, организациями независимо от формы собственности, частными предпринимателями при ведении животноводства, а также гражданами, содержащими сельскохозяйственных  животных в личном подсобном хозяйстве.</w:t>
      </w:r>
    </w:p>
    <w:p w:rsidR="0069211F" w:rsidRPr="00FF78FF" w:rsidRDefault="0069211F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настоящ</w:t>
      </w:r>
      <w:r w:rsidR="0033457F"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33457F"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равилах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следующие понятия: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сельскохозяйственные животные - лошади, крупный рогатый скот (коровы, быки, телки, телята), </w:t>
      </w:r>
      <w:proofErr w:type="spellStart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мелкорогатый</w:t>
      </w:r>
      <w:proofErr w:type="spellEnd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скот (овцы, козы), свиньи, птица (в том числе страусы, гуси, утки, </w:t>
      </w:r>
      <w:proofErr w:type="spellStart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индоутки</w:t>
      </w:r>
      <w:proofErr w:type="spellEnd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индюки) и другие животные, содержащиеся в личных подсобных хозяйствах граждан и у юридических лиц, используемые в целях производства животноводческой продукции, необходимым условием содержания которых является выпас;</w:t>
      </w:r>
      <w:proofErr w:type="gramEnd"/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владелец животных - физическое или юридическое лицо, которое владеет, распоряжается и (или) пользуется животными на праве собственности или на основании иных вещных прав;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прогон животных - передвижение животных от места их постоянного нахождения до места выпаса и обратно;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выпас животных - контролируемое пребывание на пастбище животных в специально отведенных местах;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табун - организованная для вывода на пастбище группа животных: крупнорогатого скота, </w:t>
      </w:r>
      <w:proofErr w:type="spellStart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мелкорогатого</w:t>
      </w:r>
      <w:proofErr w:type="spellEnd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скота, лошадей;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табунщик - уполномоченное владельцами животных физическое лицо, который осуществляет прогон, выпас табуна, и несет ответственность за сохранность табуна. Как правило, это владелец животных, члены его хозяйства, который согласно очередности в определенный день пасет табун. Также табунщиком могут быть лица, исполняющие эту обязанность по договору (</w:t>
      </w:r>
      <w:proofErr w:type="gramStart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</w:t>
      </w:r>
      <w:proofErr w:type="gramEnd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письменный) найма за плату или безвозмездно,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безнадзорные животные - животные, безнадзорно находящиеся или перемещающиеся вне установленных мест без надзора собственника или уполномоченного лица,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потрава - потрава посевов сельскохозяйственных культур – последствия в виде гибели урожая, частичного или полного его количественного и качественного снижения в результате воздействия животного,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повреждение сельскохозяйственных насаждений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уничтожение сельскохозяйственных насаждений</w:t>
      </w:r>
      <w:r w:rsidRPr="00FF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пастбища</w:t>
      </w:r>
      <w:r w:rsidRPr="00FF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земельные угодья с травянистой растительностью, используемые для пастьбы животных;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сельскохозяйственные угодья</w:t>
      </w:r>
      <w:r w:rsidRPr="00FF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место, территория как объект сельскохозяйственного использования (поле, лес, пруд, озеро, болото);</w:t>
      </w:r>
      <w:proofErr w:type="gramEnd"/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отлов</w:t>
      </w:r>
      <w:r w:rsidRPr="00FF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мероприятие по задержанию безнадзорных животных.</w:t>
      </w:r>
    </w:p>
    <w:p w:rsidR="0069211F" w:rsidRPr="00FF78FF" w:rsidRDefault="0069211F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gramStart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настоящ</w:t>
      </w:r>
      <w:r w:rsidR="0033457F"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33457F"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упорядочение содержания, выпаса, прогона сельскохозяйственных животных в </w:t>
      </w:r>
      <w:r w:rsidR="00971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Покровского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 поселении (далее сельское поселение), обеспечение проведения профилактических мероприятий по предупреждению 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заболеваний животных бешенством и другими болезнями,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  <w:proofErr w:type="gramEnd"/>
    </w:p>
    <w:p w:rsidR="0069211F" w:rsidRDefault="0069211F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Содержание животных допускается при условии соблюдения санитарно-гигиенических норм, ветеринарных норм и настоящих Правил.</w:t>
      </w:r>
    </w:p>
    <w:p w:rsidR="009715AB" w:rsidRPr="00FF78FF" w:rsidRDefault="009715AB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11F" w:rsidRPr="00FF78FF" w:rsidRDefault="0069211F" w:rsidP="009715AB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Владелец домашнего сельскохозяйственного животного имеет право:</w:t>
      </w:r>
    </w:p>
    <w:p w:rsidR="0033457F" w:rsidRPr="00FF78FF" w:rsidRDefault="0033457F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2.1.  Приобретать и отчуждать домашних сельскохозяйственных животных (в том числе путем про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дажи, дарения, мены) с соблюдением порядка, предусмотренного </w:t>
      </w:r>
      <w:proofErr w:type="gramStart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настоящими</w:t>
      </w:r>
      <w:proofErr w:type="gramEnd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 прогона и вы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паса, а также по согласованию с ветеринарной службой района.</w:t>
      </w:r>
    </w:p>
    <w:p w:rsidR="0033457F" w:rsidRPr="00FF78FF" w:rsidRDefault="0033457F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2.2. П</w:t>
      </w:r>
      <w:r w:rsidR="00971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олучать справки или выписки из </w:t>
      </w:r>
      <w:proofErr w:type="spellStart"/>
      <w:r w:rsidR="009715A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охозяйственной</w:t>
      </w:r>
      <w:proofErr w:type="spellEnd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книги по интересующим вопросам вла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дельца личного подсобного хозяйства.             </w:t>
      </w:r>
    </w:p>
    <w:p w:rsidR="0033457F" w:rsidRPr="00FF78FF" w:rsidRDefault="0033457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9211F" w:rsidRPr="00FF78FF" w:rsidRDefault="0069211F" w:rsidP="009715AB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Владелец сельскохозяйственных животных обязан:</w:t>
      </w:r>
    </w:p>
    <w:p w:rsidR="0033457F" w:rsidRPr="00FF78FF" w:rsidRDefault="0033457F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Не допускать свободного выпаса и бродяжничества сельскохозяйственных домашних животных на территории </w:t>
      </w:r>
      <w:r w:rsidR="00971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Покровского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</w:p>
    <w:p w:rsidR="0033457F" w:rsidRPr="00FF78FF" w:rsidRDefault="0033457F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3.2. Соблюдать правила прогона по населенному пункту и выпаса сельскохозяйственных домашних животных;</w:t>
      </w:r>
    </w:p>
    <w:p w:rsidR="0033457F" w:rsidRPr="00FF78FF" w:rsidRDefault="0033457F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3.3. Выполнять иные требования, установленные законодательством.</w:t>
      </w:r>
    </w:p>
    <w:p w:rsidR="0033457F" w:rsidRPr="00FF78FF" w:rsidRDefault="0033457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0538B" w:rsidRPr="00FF78FF" w:rsidRDefault="0040538B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38B" w:rsidRPr="00FF78FF" w:rsidRDefault="0040538B" w:rsidP="009715A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b/>
          <w:bCs/>
          <w:sz w:val="24"/>
          <w:szCs w:val="24"/>
        </w:rPr>
        <w:t>4. Прогон и выпас сельскохозяйственных животных</w:t>
      </w:r>
    </w:p>
    <w:p w:rsidR="0040538B" w:rsidRPr="00FF78FF" w:rsidRDefault="0040538B" w:rsidP="00FF78F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0538B" w:rsidRPr="00FF78FF" w:rsidRDefault="0040538B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sz w:val="24"/>
          <w:szCs w:val="24"/>
        </w:rPr>
        <w:t>4.1. Прогон осуществляется под обязательным надзором владельцев сельскохозяйственных живот</w:t>
      </w:r>
      <w:r w:rsidRPr="00FF78FF">
        <w:rPr>
          <w:rFonts w:ascii="Times New Roman" w:eastAsia="Times New Roman" w:hAnsi="Times New Roman" w:cs="Times New Roman"/>
          <w:sz w:val="24"/>
          <w:szCs w:val="24"/>
        </w:rPr>
        <w:softHyphen/>
        <w:t>ных либо лиц ими уполномоченных.</w:t>
      </w:r>
    </w:p>
    <w:p w:rsidR="0040538B" w:rsidRPr="00FF78FF" w:rsidRDefault="0040538B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sz w:val="24"/>
          <w:szCs w:val="24"/>
        </w:rPr>
        <w:t xml:space="preserve">4.2. Маршруты прогона к месту сбора стада устанавливаются </w:t>
      </w:r>
      <w:r w:rsidR="00446B86" w:rsidRPr="00FF78FF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FF7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8F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Покровского</w:t>
      </w:r>
      <w:r w:rsidRPr="00FF78F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</w:t>
      </w:r>
      <w:r w:rsidR="0002216E" w:rsidRPr="00FF78F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78FF">
        <w:rPr>
          <w:rFonts w:ascii="Times New Roman" w:eastAsia="Times New Roman" w:hAnsi="Times New Roman" w:cs="Times New Roman"/>
          <w:sz w:val="24"/>
          <w:szCs w:val="24"/>
        </w:rPr>
        <w:t>ления.</w:t>
      </w:r>
    </w:p>
    <w:p w:rsidR="0040538B" w:rsidRPr="00FF78FF" w:rsidRDefault="0040538B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sz w:val="24"/>
          <w:szCs w:val="24"/>
        </w:rPr>
        <w:t>4.3. Выпас сельскохозяйственных домашних животных осуществляется в специально отведенных местах пастьбы – пастбищах, под надзором владельцев или лиц ими уполномоченных – пасту</w:t>
      </w:r>
      <w:r w:rsidRPr="00FF78F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хами.  Границы мест выпаса устанавливаются </w:t>
      </w:r>
      <w:r w:rsidR="00446B86" w:rsidRPr="00FF78F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9715A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Покровского</w:t>
      </w:r>
      <w:r w:rsidR="00446B86" w:rsidRPr="00FF78F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FF78FF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1).</w:t>
      </w:r>
    </w:p>
    <w:p w:rsidR="0040538B" w:rsidRPr="00FF78FF" w:rsidRDefault="0040538B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sz w:val="24"/>
          <w:szCs w:val="24"/>
        </w:rPr>
        <w:t>4.4.Сельскохозяйственные животные, принадлежащие сельскохозяйственным предприятиям, кре</w:t>
      </w:r>
      <w:r w:rsidRPr="00FF78FF">
        <w:rPr>
          <w:rFonts w:ascii="Times New Roman" w:eastAsia="Times New Roman" w:hAnsi="Times New Roman" w:cs="Times New Roman"/>
          <w:sz w:val="24"/>
          <w:szCs w:val="24"/>
        </w:rPr>
        <w:softHyphen/>
        <w:t>стьянско-фермерским хозяйствам, предпринимателям выпасаются на личных (паевых) либо арендо</w:t>
      </w:r>
      <w:r w:rsidRPr="00FF78FF">
        <w:rPr>
          <w:rFonts w:ascii="Times New Roman" w:eastAsia="Times New Roman" w:hAnsi="Times New Roman" w:cs="Times New Roman"/>
          <w:sz w:val="24"/>
          <w:szCs w:val="24"/>
        </w:rPr>
        <w:softHyphen/>
        <w:t>ванных земельных участках.</w:t>
      </w:r>
    </w:p>
    <w:p w:rsidR="0040538B" w:rsidRPr="00FF78FF" w:rsidRDefault="0040538B" w:rsidP="00FF78FF">
      <w:pPr>
        <w:pStyle w:val="a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69211F" w:rsidRPr="00FF78FF" w:rsidRDefault="0069211F" w:rsidP="009715AB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Прогон и выпас сельскохозяйственных животных.</w:t>
      </w:r>
    </w:p>
    <w:p w:rsidR="0069211F" w:rsidRPr="00FF78FF" w:rsidRDefault="0069211F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 Прогон животных осуществляется под обязательным надзором владельцев животных либо лиц, ими уполномоченных. Запрещается прогон животных по территории жилых, производственных массивов, детских площадок, скверов, парков, других мест общего пользования.</w:t>
      </w:r>
    </w:p>
    <w:p w:rsidR="0069211F" w:rsidRPr="00FF78FF" w:rsidRDefault="0069211F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 Выпас животных осуществляется на огороженных или неогороженных пастбищах на привязи либо без нее под надзором владельцев или лиц, ими уполномоченных.</w:t>
      </w:r>
    </w:p>
    <w:p w:rsidR="0069211F" w:rsidRPr="00FF78FF" w:rsidRDefault="0069211F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 Сельскохозяйственные </w:t>
      </w:r>
      <w:proofErr w:type="gramStart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</w:t>
      </w:r>
      <w:proofErr w:type="gramEnd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принадлежащие сельскохозяйственным предприятиям, крестьянско-фермерским хозяйствам, предпринимателям выпасаются на личных (паевых) либо арендованных земельных участках.</w:t>
      </w:r>
    </w:p>
    <w:p w:rsidR="0069211F" w:rsidRPr="00FF78FF" w:rsidRDefault="0069211F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</w:t>
      </w:r>
      <w:proofErr w:type="gramStart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апрещается выпускать сельскохозяйственных животных для пастьбы без присмотра.</w:t>
      </w:r>
    </w:p>
    <w:p w:rsidR="0069211F" w:rsidRPr="00FF78FF" w:rsidRDefault="0069211F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</w:t>
      </w:r>
      <w:proofErr w:type="gramStart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еред началом сезона выпаса органом местного самоуправления отводятся земельные участки для организации пастбища. Порядок и очередность выпаса определяется решением собрания владельцев животных. Табунщик обязан своевременно, без опозданий и задержек собрать утром табун, произвести прогон на пастбище, выпас, 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вечером пригнать табун обратно. Время выгона и пригона табуна устанавливается решением собрания владельцев, и в зависимости от продолжительности светового дня. Владельцы обязаны своевременно выпускать животных с мест постоянного содержания, сдать табунщику. После пригона табуна - встречать животных с табуна, не допуская беспризорное нахождение животных.</w:t>
      </w:r>
    </w:p>
    <w:p w:rsidR="0069211F" w:rsidRPr="00FF78FF" w:rsidRDefault="0069211F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</w:t>
      </w:r>
      <w:proofErr w:type="gramStart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апрещается выпускать на табун: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больных  животных, в том числе зараженных заразными болезнями;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маточное поголовье перед отелом, родами также неокрепших после отела, родов, неокрепший новорожденный молодняк;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животных, не прошедшие обязательные ветеринарные процедуры, в том числе прививки и вакцинации;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животных, не отученных от подсоса. При обнаружении таковых владелец не</w:t>
      </w:r>
      <w:r w:rsidR="00971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отученного животного возмещает ущерб от недополученного молока другим владельцам.</w:t>
      </w:r>
    </w:p>
    <w:p w:rsidR="0069211F" w:rsidRPr="00FF78FF" w:rsidRDefault="0069211F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 Табунщик отвечает </w:t>
      </w:r>
      <w:proofErr w:type="gramStart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соблюдение очередности выпаса;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своевременный сбор и прогон табуна;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выбор безопасного маршрута прогона табуна до пастбища;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выбор места выпаса табуна (пастбища). Маршрут прогона и пастбище должны соответствовать требованиям безопасности для животных.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места для водопоя не должны иметь высоких берегов, обрывов, дно водоемов должно быть неглубокое;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 сохранность всего поголовья животных в табуне.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Табунщик обязан следить и не допускать, чтобы животные не отбились от табуна во время перегона, выпаса. Не допускать фактов кражи животных с табуна. </w:t>
      </w:r>
      <w:proofErr w:type="gramStart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больных или травмированных животных обязан немедленно известить владельца животного, принять меры по вызову специалиста в области ветеринарии всеми доступными средствами: сообщить непосредственно, или через ответственного уполномоченного лица, или через орган местного самоуправления.</w:t>
      </w:r>
      <w:proofErr w:type="gramEnd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безнадежности к выздоровлению животного принять неотложные меры по забою животного.</w:t>
      </w:r>
    </w:p>
    <w:p w:rsidR="0069211F" w:rsidRPr="00FF78FF" w:rsidRDefault="0069211F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</w:t>
      </w:r>
      <w:proofErr w:type="gramStart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апрещается выпас табуна: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около автомобильных дорог с интенсивным движением;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болотистых, топких местах;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крутых горных, каменистых склонах;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около водоемов, имеющих крутые обрывы;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около (на) земельных участков (участках), обработанных ядохимикатами, удобрениями;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 охранных зонах нефтяных, насосных скважин, открытых нефтепроводов, автозаправок, трансформаторных электроподстанций, линий электропередач высокого напряжения; на засеянных полях, плантациях, сенокосах и других сельхозугодиях;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 иных зонах при объявлении чрезвычайных ситуаций и особых режимов.</w:t>
      </w:r>
    </w:p>
    <w:p w:rsidR="0069211F" w:rsidRPr="00FF78FF" w:rsidRDefault="0069211F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 Материальная ответственность табунщика за </w:t>
      </w:r>
      <w:proofErr w:type="gramStart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ущерб, причиненный владельцу животного взыскивается</w:t>
      </w:r>
      <w:proofErr w:type="gramEnd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нарушении настоящих Правил. Размер материального ущерба определяется исходя из рыночной стоимости животного, </w:t>
      </w:r>
      <w:proofErr w:type="gramStart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действующих</w:t>
      </w:r>
      <w:proofErr w:type="gramEnd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данной местности на день причинения ущерба. Размер материального ущерба может быть установлен по взаимному согласию сторон или же в судебном порядке. При разрешении конфликтных ситуаций стороны имеют право привлекать и других компетентных лиц: в том числе специалистов в области ветеринарии с каждой стороны, работников правоохранительных органов. Ущерб должен быть возмещен в разумные сроки. При несвоевременном возмещении причиненного ущерба и изменении рыночной стоимости животных цена ущерба пересматривается.</w:t>
      </w:r>
    </w:p>
    <w:p w:rsidR="0069211F" w:rsidRPr="00FF78FF" w:rsidRDefault="0069211F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 возмещается в денежном виде. По соглашению сторон может быть предусмотрены иные виды возмещения: передачей равноценного животного, или других материальных ценностей, работой в пользу владельца поврежденного животного.</w:t>
      </w:r>
    </w:p>
    <w:p w:rsidR="0069211F" w:rsidRPr="00FF78FF" w:rsidRDefault="0069211F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Несовершеннолетние табунщики в возрасте от четырнадцати до восемнадцати лет самостоятельно несут имущественную ответственность за ущерб (вред), причиненный 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владельцу животного. За причиненный ими вред такие несовершеннолетние несут ответственность в соответствии с Гражданским Кодексом Российской Федерации.</w:t>
      </w:r>
    </w:p>
    <w:p w:rsidR="0069211F" w:rsidRPr="00FF78FF" w:rsidRDefault="0069211F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Табунщик освобождается от материальной ответственности, если ущерб причинен не по его вине, в том числе: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 нарушении условий настоящего Порядка владельцами животных, когда причиной причинения ущерба явилось данное нарушение;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 причинении травмы животному другим животным, кроме: собак, прибившихся к табуну лошадей и других животных. Травмы, полученные от действий диких животных, в том числе укусы дикими животными подлежат расследованию специалистами в области ветеринарии;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получении травмы животным вследствие неосторожного поведения самого животного, не зависящего от воли табунщика: в том числе при резком выходе животного на проезжую часть, при угождении копытом в норы грызунов, в брошенные посторонние предметы (осколки стекол, металлов).</w:t>
      </w:r>
    </w:p>
    <w:p w:rsidR="0069211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 получении травмы животным вследствие перехода скрытых форм протекания болезней в активные формы.</w:t>
      </w:r>
    </w:p>
    <w:p w:rsidR="009715AB" w:rsidRPr="00FF78FF" w:rsidRDefault="009715AB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11F" w:rsidRPr="00FF78FF" w:rsidRDefault="0069211F" w:rsidP="009715AB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 Действия (бездействие), </w:t>
      </w:r>
      <w:proofErr w:type="spellStart"/>
      <w:r w:rsidRPr="00FF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расценивающиеся</w:t>
      </w:r>
      <w:proofErr w:type="spellEnd"/>
      <w:r w:rsidRPr="00FF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 нарушение правил содержания, прогона и выпаса сельскохозяйственных животных.</w:t>
      </w:r>
    </w:p>
    <w:p w:rsidR="0069211F" w:rsidRPr="00FF78FF" w:rsidRDefault="0069211F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Нарушением Порядка содержания, прогона и выпаса являются следующие действия (бездействия):</w:t>
      </w:r>
    </w:p>
    <w:p w:rsidR="0069211F" w:rsidRPr="00FF78FF" w:rsidRDefault="00806DB8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69211F"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отклонение от установленного маршрута при прогоне сельскохозяйственных животных;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оставление без присмотра сельскохозяйственных животных при осуществлении прогона и выпаса;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выпас сельскохозяйственных животных на не отведенных для пастьбы территориях, в </w:t>
      </w:r>
      <w:proofErr w:type="spellStart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береговой полосе водных объектов общего пользования, придорожных полосах автомобильных дорог;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выпас сельскохозяйственных животных на землях сельскохозяйственного назначения, не предназначенных под пастбища;</w:t>
      </w:r>
    </w:p>
    <w:p w:rsidR="0069211F" w:rsidRPr="00FF78FF" w:rsidRDefault="0069211F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 от проведения обязательных профилактических мероприятий: (исследование, иммунизация животных) и нарушение сроков их проведения.</w:t>
      </w:r>
    </w:p>
    <w:p w:rsidR="0069211F" w:rsidRDefault="0069211F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Ответственность за вред, причиненный животным личности или имуществу гражданина, а также вред, причиненный имуществу юридического лица вследствие нарушения настоящего Порядка,  по отношению к владельцу животного регулируется нормами Гражданского кодекса Российской Федерации</w:t>
      </w:r>
    </w:p>
    <w:p w:rsidR="00AE047E" w:rsidRPr="00FF78FF" w:rsidRDefault="00AE047E" w:rsidP="009715A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11F" w:rsidRPr="00FF78FF" w:rsidRDefault="0069211F" w:rsidP="009715AB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Безнадзорные животные</w:t>
      </w:r>
    </w:p>
    <w:p w:rsidR="00253BB5" w:rsidRPr="00FF78FF" w:rsidRDefault="00253BB5" w:rsidP="00AE047E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Животные, находящиеся на посевных площадях или вблизи их, жилой зоне населенных пунктов, общественных местах,  без сопровождения, относятся к категории безнадзорных и к ним могут быть применены меры, предусмотренные статьями 230, 231, 232 Гражданского кодекса Российской Феде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рации и настоящими Правилами прогона и выпаса.</w:t>
      </w:r>
    </w:p>
    <w:p w:rsidR="00253BB5" w:rsidRPr="00FF78FF" w:rsidRDefault="00253BB5" w:rsidP="00AE047E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7.1.  Лицо, отловившее безнадзорное животное, обязано возвратить его собственнику (владельцу), а если собственник животного или место его пребывания неизвестны, не позднее трех суток с момента задержания заявить об обнаружении животного в полицию, которая принимает меры к розыску соб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ственника.</w:t>
      </w:r>
    </w:p>
    <w:p w:rsidR="00253BB5" w:rsidRPr="00FF78FF" w:rsidRDefault="00253BB5" w:rsidP="00AE047E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7.2. На время розыска собственника животного, оно может быть оставлено лицом, отловившим его, у себя на содержании и в пользовании либо сдано на содержание и в пользование другому лицу, име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ющему необходимые для этого условия. По просьбе лица, отловившего безнадзорное животное, подыскание </w:t>
      </w:r>
      <w:proofErr w:type="gramStart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имеющего необходимые условия для его содержания и передачу ему животного осу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ществляют</w:t>
      </w:r>
      <w:proofErr w:type="gramEnd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полиция или орган уполномоченный администрацией.</w:t>
      </w:r>
    </w:p>
    <w:p w:rsidR="00253BB5" w:rsidRPr="00FF78FF" w:rsidRDefault="00253BB5" w:rsidP="00AE047E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7.3. Лицо, отловившее  безнадзорных  домашних животных, имеет право  на вознаграждение  в соот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ветствии со статьей 229 Гражданского  кодекса РФ.</w:t>
      </w:r>
    </w:p>
    <w:p w:rsidR="00253BB5" w:rsidRPr="00FF78FF" w:rsidRDefault="00253BB5" w:rsidP="00AE047E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7.4. Если в течение шести месяцев с момента заявления об отлове безнадзорного животного его соб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ственник не будет обнаружен или сам не заявит о своем праве на него, лицо, у которого животное находилось на содержании и в пользовании, приобретает право собственности на него.</w:t>
      </w:r>
    </w:p>
    <w:p w:rsidR="00253BB5" w:rsidRPr="00FF78FF" w:rsidRDefault="00253BB5" w:rsidP="00AE047E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7.5. При отказе этого лица от приобретения в собственность содержавшегося у него животного, оно поступает в муниципальную собственность в порядке, установленном законодательством.</w:t>
      </w:r>
    </w:p>
    <w:p w:rsidR="00253BB5" w:rsidRDefault="00253BB5" w:rsidP="00AE047E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7.6. Безнадзорное животное, поступившее в муниципальную собственность, подлежит убою или про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даже. Вырученные средства используются на покрытие затрат по содержанию безнадзорного живот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ного. </w:t>
      </w:r>
    </w:p>
    <w:p w:rsidR="00AE047E" w:rsidRPr="00FF78FF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11F" w:rsidRPr="00FF78FF" w:rsidRDefault="0069211F" w:rsidP="00AE047E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Ответственность владельцев животных</w:t>
      </w:r>
    </w:p>
    <w:p w:rsidR="0069211F" w:rsidRPr="00FF78FF" w:rsidRDefault="0069211F" w:rsidP="00AE047E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Предприятия, учреждения, организации и граждане обязаны соблюдать требования настоящего Порядка, своевременно и в полном объеме реагировать на требования уполномоченных лиц во избежание появления животных на посевных площадях и вблизи их, в жилой зоне, в местах общего пользования, не допускать порчи зеленых насаждений.</w:t>
      </w:r>
    </w:p>
    <w:p w:rsidR="0069211F" w:rsidRPr="00FF78FF" w:rsidRDefault="0069211F" w:rsidP="00AE047E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Предприятия, учреждения, организации и граждане несут административную ответственность за нарушение настоящего Порядка в соответствии с Кодексом Российской Федерации  «Об административных правонарушениях».</w:t>
      </w:r>
    </w:p>
    <w:p w:rsidR="0069211F" w:rsidRPr="00FF78FF" w:rsidRDefault="0069211F" w:rsidP="00AE047E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За нарушение настоящего Порядка должностное лицо </w:t>
      </w:r>
      <w:r w:rsidR="00971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Покровского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вправе составить на владельца животного административный протокол с последующей передачей собранного материала в администра</w:t>
      </w:r>
      <w:r w:rsidR="00971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тивную комиссию </w:t>
      </w:r>
      <w:proofErr w:type="spellStart"/>
      <w:r w:rsidR="00971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Варненского</w:t>
      </w:r>
      <w:proofErr w:type="spellEnd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для рассмотрения.</w:t>
      </w:r>
    </w:p>
    <w:p w:rsidR="0069211F" w:rsidRPr="00FF78FF" w:rsidRDefault="0069211F" w:rsidP="00AE047E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составления протокола являются как непосредственное обнаружение безнадзорного домашнего животного с последующим определением собственника (владельца), так и акт приема-передачи при выдаче гражданам животного из места содержания.</w:t>
      </w:r>
    </w:p>
    <w:p w:rsidR="0069211F" w:rsidRDefault="0069211F" w:rsidP="00AE047E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В случае причинения безнадзорным животным материального ущерба в результате потравы, </w:t>
      </w:r>
      <w:proofErr w:type="spellStart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вытаптывания</w:t>
      </w:r>
      <w:proofErr w:type="spellEnd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клумб, порчи зеленых насаждений на собственника (владельца) налагается обязанность полного возмещения ущерба.</w:t>
      </w:r>
    </w:p>
    <w:p w:rsidR="00AE047E" w:rsidRPr="00FF78FF" w:rsidRDefault="00AE047E" w:rsidP="00AE047E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11F" w:rsidRPr="00FF78FF" w:rsidRDefault="0069211F" w:rsidP="00AE047E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Заключение</w:t>
      </w:r>
    </w:p>
    <w:p w:rsidR="00446B86" w:rsidRPr="00FF78FF" w:rsidRDefault="0069211F" w:rsidP="00AE047E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 Настоящий муниципальный нормативный правовой акт </w:t>
      </w:r>
      <w:r w:rsidR="00971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Покровского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вступает в силу с момента его </w:t>
      </w:r>
      <w:proofErr w:type="gramStart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</w:t>
      </w:r>
      <w:r w:rsidR="00860807" w:rsidRPr="00FF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proofErr w:type="gramEnd"/>
      <w:r w:rsidR="00A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6B86" w:rsidRPr="00FF78FF" w:rsidRDefault="00446B86" w:rsidP="00FF78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6B86" w:rsidRDefault="00446B86" w:rsidP="00FF78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47E" w:rsidRPr="00FF78FF" w:rsidRDefault="00AE047E" w:rsidP="00FF78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6B86" w:rsidRPr="00AE047E" w:rsidRDefault="00446B86" w:rsidP="00AE047E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047E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 1</w:t>
      </w:r>
    </w:p>
    <w:p w:rsidR="00446B86" w:rsidRPr="00AE047E" w:rsidRDefault="00446B86" w:rsidP="00AE047E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047E">
        <w:rPr>
          <w:rFonts w:ascii="Times New Roman" w:eastAsia="Times New Roman" w:hAnsi="Times New Roman" w:cs="Times New Roman"/>
          <w:color w:val="000000"/>
          <w:sz w:val="20"/>
          <w:szCs w:val="20"/>
        </w:rPr>
        <w:t>К Правилам прогона и выпаса</w:t>
      </w:r>
    </w:p>
    <w:p w:rsidR="00AE047E" w:rsidRDefault="00446B86" w:rsidP="00AE047E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04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сельскохозяйственных  животных на территории </w:t>
      </w:r>
    </w:p>
    <w:p w:rsidR="00AE047E" w:rsidRPr="00AE047E" w:rsidRDefault="00AE047E" w:rsidP="00AE047E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Покровского</w:t>
      </w:r>
      <w:r w:rsidR="00446B86" w:rsidRPr="00AE04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</w:p>
    <w:p w:rsidR="00AE047E" w:rsidRDefault="00AE047E" w:rsidP="00AE047E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Default="00AE047E" w:rsidP="00AE047E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AE047E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46B86" w:rsidRDefault="00446B86" w:rsidP="00AE047E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определении мест выпаса и маршрутах прогона сельскохо</w:t>
      </w:r>
      <w:r w:rsidRPr="00FF78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зяйственных животных на тер</w:t>
      </w:r>
      <w:r w:rsidRPr="00FF78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ритории </w:t>
      </w:r>
      <w:r w:rsidR="00AE0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Покровского</w:t>
      </w:r>
      <w:r w:rsidRPr="00FF78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</w:p>
    <w:p w:rsidR="00AE047E" w:rsidRPr="00FF78FF" w:rsidRDefault="00AE047E" w:rsidP="00AE047E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6B86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маршрут прогона сельскохозяйственных животных:</w:t>
      </w:r>
    </w:p>
    <w:p w:rsidR="00AE047E" w:rsidRPr="00FF78FF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Маршрут № 1</w:t>
      </w:r>
    </w:p>
    <w:p w:rsidR="00446B86" w:rsidRPr="00FF78FF" w:rsidRDefault="009715AB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животны</w:t>
      </w:r>
      <w:r w:rsidR="00AE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на окраине поселка </w:t>
      </w:r>
      <w:r w:rsidR="00646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Новопокровка </w:t>
      </w:r>
      <w:r w:rsidR="00AE047E">
        <w:rPr>
          <w:rFonts w:ascii="Times New Roman" w:eastAsia="Times New Roman" w:hAnsi="Times New Roman" w:cs="Times New Roman"/>
          <w:color w:val="000000"/>
          <w:sz w:val="24"/>
          <w:szCs w:val="24"/>
        </w:rPr>
        <w:t>в западном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направлении</w:t>
      </w:r>
      <w:r w:rsidR="00446B86"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напротив ул. Молодежная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далее прогон скота в</w:t>
      </w:r>
      <w:r w:rsidR="00AE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южном </w:t>
      </w:r>
      <w:r w:rsidR="00446B86"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направлении в места выпаса – пастбищные угодья.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E047E" w:rsidRPr="00FF78FF" w:rsidRDefault="00AE047E" w:rsidP="00AE047E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Маршрут № 3</w:t>
      </w:r>
    </w:p>
    <w:p w:rsidR="00AE047E" w:rsidRPr="00FF78FF" w:rsidRDefault="00AE047E" w:rsidP="00AE047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 животных на окраине поселка </w:t>
      </w:r>
      <w:r w:rsidR="00646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Новопокровка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восточном направлении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напротив ул. Солнечная, далее прогон скота в  юго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-восточном направлении в места выпаса – пастбищные угодья.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770" w:rsidRPr="00FF78FF" w:rsidRDefault="00646770" w:rsidP="00646770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Маршрут № 4</w:t>
      </w:r>
    </w:p>
    <w:p w:rsidR="00646770" w:rsidRDefault="00646770" w:rsidP="0064677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 животных на окраине поселка </w:t>
      </w:r>
      <w:proofErr w:type="spellStart"/>
      <w:r w:rsidR="00325574">
        <w:rPr>
          <w:rFonts w:ascii="Times New Roman" w:eastAsia="Times New Roman" w:hAnsi="Times New Roman" w:cs="Times New Roman"/>
          <w:color w:val="000000"/>
          <w:sz w:val="24"/>
          <w:szCs w:val="24"/>
        </w:rPr>
        <w:t>Алтырка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5574">
        <w:rPr>
          <w:rFonts w:ascii="Times New Roman" w:eastAsia="Times New Roman" w:hAnsi="Times New Roman" w:cs="Times New Roman"/>
          <w:color w:val="000000"/>
          <w:sz w:val="24"/>
          <w:szCs w:val="24"/>
        </w:rPr>
        <w:t>в южном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направлении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напротив ул. </w:t>
      </w:r>
      <w:proofErr w:type="gramStart"/>
      <w:r w:rsidR="0032557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далее прогон скота в  юго</w:t>
      </w:r>
      <w:r w:rsidR="00325574">
        <w:rPr>
          <w:rFonts w:ascii="Times New Roman" w:eastAsia="Times New Roman" w:hAnsi="Times New Roman" w:cs="Times New Roman"/>
          <w:color w:val="000000"/>
          <w:sz w:val="24"/>
          <w:szCs w:val="24"/>
        </w:rPr>
        <w:t>-западном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направлении в места выпаса – пастбищные угодья.</w:t>
      </w:r>
    </w:p>
    <w:p w:rsidR="00646770" w:rsidRPr="00FF78FF" w:rsidRDefault="00646770" w:rsidP="0064677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770" w:rsidRPr="00FF78FF" w:rsidRDefault="00325574" w:rsidP="00646770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Маршрут № 5</w:t>
      </w:r>
    </w:p>
    <w:p w:rsidR="00646770" w:rsidRPr="00FF78FF" w:rsidRDefault="00646770" w:rsidP="0064677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 животных на окраине поселка </w:t>
      </w:r>
      <w:r w:rsidR="00325574">
        <w:rPr>
          <w:rFonts w:ascii="Times New Roman" w:eastAsia="Times New Roman" w:hAnsi="Times New Roman" w:cs="Times New Roman"/>
          <w:color w:val="000000"/>
          <w:sz w:val="24"/>
          <w:szCs w:val="24"/>
        </w:rPr>
        <w:t>Заречье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5574">
        <w:rPr>
          <w:rFonts w:ascii="Times New Roman" w:eastAsia="Times New Roman" w:hAnsi="Times New Roman" w:cs="Times New Roman"/>
          <w:color w:val="000000"/>
          <w:sz w:val="24"/>
          <w:szCs w:val="24"/>
        </w:rPr>
        <w:t>в южном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направлении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напротив ул. </w:t>
      </w:r>
      <w:proofErr w:type="gramStart"/>
      <w:r w:rsidR="00325574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далее прогон скота в  юго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-восточном направлении в места выпаса – пастбищные угодья.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Pr="00FF78FF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AE047E" w:rsidRDefault="00446B86" w:rsidP="00AE047E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047E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 2</w:t>
      </w:r>
    </w:p>
    <w:p w:rsidR="00446B86" w:rsidRPr="00AE047E" w:rsidRDefault="00446B86" w:rsidP="00AE047E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047E">
        <w:rPr>
          <w:rFonts w:ascii="Times New Roman" w:eastAsia="Times New Roman" w:hAnsi="Times New Roman" w:cs="Times New Roman"/>
          <w:color w:val="000000"/>
          <w:sz w:val="20"/>
          <w:szCs w:val="20"/>
        </w:rPr>
        <w:t>к  Правилам прогона и выпаса</w:t>
      </w:r>
    </w:p>
    <w:p w:rsidR="00AE047E" w:rsidRDefault="00446B86" w:rsidP="00AE047E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04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сельскохозяйственных животных на территории </w:t>
      </w:r>
    </w:p>
    <w:p w:rsidR="00446B86" w:rsidRPr="00AE047E" w:rsidRDefault="00AE047E" w:rsidP="00AE047E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Покровского</w:t>
      </w:r>
      <w:r w:rsidR="00446B86" w:rsidRPr="00AE04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E047E" w:rsidRDefault="00446B86" w:rsidP="00AE047E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 учета поступления и выдачи животного владельцу в пункте временного </w:t>
      </w:r>
    </w:p>
    <w:p w:rsidR="00446B86" w:rsidRPr="00FF78FF" w:rsidRDefault="00446B86" w:rsidP="00AE047E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жания (</w:t>
      </w:r>
      <w:proofErr w:type="gramStart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загоне</w:t>
      </w:r>
      <w:proofErr w:type="gramEnd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) безнадзорных сельскохозяйственных животных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207" w:type="dxa"/>
        <w:tblInd w:w="-8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047"/>
        <w:gridCol w:w="850"/>
        <w:gridCol w:w="851"/>
        <w:gridCol w:w="1134"/>
        <w:gridCol w:w="993"/>
        <w:gridCol w:w="992"/>
        <w:gridCol w:w="1134"/>
        <w:gridCol w:w="850"/>
        <w:gridCol w:w="567"/>
        <w:gridCol w:w="1134"/>
      </w:tblGrid>
      <w:tr w:rsidR="00446B86" w:rsidRPr="00FF78FF" w:rsidTr="00E86BF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Время, дата и ме</w:t>
            </w: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 отлова безнад</w:t>
            </w: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зорного сельскохо</w:t>
            </w: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зяйственного жи</w:t>
            </w: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вотного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 время по</w:t>
            </w: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ступления безнад</w:t>
            </w: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зорного сельскохо</w:t>
            </w: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зяйственного живот</w:t>
            </w: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в загон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Отличительные при</w:t>
            </w: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знаки безнадзорного сельскохозяйственного животного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 номер акта загона и обследова</w:t>
            </w: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сельскохозяй</w:t>
            </w: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ственного живот</w:t>
            </w: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ного, безнадзорно бродячего на тер</w:t>
            </w: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ритории Лейпцигского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владельца, паспорт</w:t>
            </w: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данные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</w:t>
            </w:r>
            <w:proofErr w:type="gramStart"/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/ж владельца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об уплате рас</w:t>
            </w: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ходов за содержание без</w:t>
            </w: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надзорного сельскохо</w:t>
            </w: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зяйственного животного в загоне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владельца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работника загона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446B86" w:rsidRPr="00FF78FF" w:rsidTr="00E86BF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46B86" w:rsidRPr="00FF78FF" w:rsidTr="00E86BF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46B86" w:rsidRPr="00FF78FF" w:rsidTr="00E86BF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46B86" w:rsidRPr="00FF78FF" w:rsidTr="00E86BF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46B86" w:rsidRPr="00FF78FF" w:rsidTr="00E86BF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6B86" w:rsidRPr="00FF78FF" w:rsidRDefault="00446B86" w:rsidP="00FF78F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46B86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E047E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7E" w:rsidRPr="00FF78FF" w:rsidRDefault="00AE047E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AE047E" w:rsidRDefault="00446B86" w:rsidP="00AE047E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047E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 3</w:t>
      </w:r>
    </w:p>
    <w:p w:rsidR="00446B86" w:rsidRPr="00AE047E" w:rsidRDefault="00AE047E" w:rsidP="00AE047E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047E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446B86" w:rsidRPr="00AE04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Правилам прогона и выпаса</w:t>
      </w:r>
    </w:p>
    <w:p w:rsidR="00AE047E" w:rsidRPr="00AE047E" w:rsidRDefault="00446B86" w:rsidP="00AE047E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04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сельскохозяйственных животных на территории </w:t>
      </w:r>
    </w:p>
    <w:p w:rsidR="00446B86" w:rsidRPr="00AE047E" w:rsidRDefault="00AE047E" w:rsidP="00AE047E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047E">
        <w:rPr>
          <w:rFonts w:ascii="Times New Roman" w:eastAsia="Times New Roman" w:hAnsi="Times New Roman" w:cs="Times New Roman"/>
          <w:color w:val="000000"/>
          <w:sz w:val="20"/>
          <w:szCs w:val="20"/>
        </w:rPr>
        <w:t>Покровского</w:t>
      </w:r>
      <w:r w:rsidR="00446B86" w:rsidRPr="00AE04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</w:p>
    <w:p w:rsidR="00446B86" w:rsidRPr="00AE047E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047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46B86" w:rsidRPr="00FF78FF" w:rsidRDefault="00446B86" w:rsidP="00AE047E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комиссии</w:t>
      </w:r>
    </w:p>
    <w:p w:rsidR="00446B86" w:rsidRPr="00FF78FF" w:rsidRDefault="00446B86" w:rsidP="00AE047E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обследованию загона  на территории </w:t>
      </w:r>
      <w:r w:rsidR="00AE047E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Покровского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комиссии – Глава администрации </w:t>
      </w:r>
      <w:r w:rsidR="00AE047E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Покровского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поселения;</w:t>
      </w:r>
    </w:p>
    <w:p w:rsidR="00446B86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 комиссии – </w:t>
      </w:r>
      <w:r w:rsidR="00AE047E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 специалист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51F7" w:rsidRDefault="001B51F7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 комиссии -  староста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лтырка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51F7" w:rsidRPr="00FF78FF" w:rsidRDefault="001B51F7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 комиссии – староста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аречье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 комиссии – </w:t>
      </w:r>
      <w:r w:rsidR="001B51F7">
        <w:rPr>
          <w:rFonts w:ascii="Times New Roman" w:eastAsia="Times New Roman" w:hAnsi="Times New Roman" w:cs="Times New Roman"/>
          <w:color w:val="000000"/>
          <w:sz w:val="24"/>
          <w:szCs w:val="24"/>
        </w:rPr>
        <w:t>депутат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депутатов;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член комиссии – участковый уполномоченный полиции (по согласованию);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член комиссии - ветеринарный врач (по согласованию).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0807" w:rsidRDefault="00860807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1F7" w:rsidRDefault="001B51F7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1F7" w:rsidRDefault="001B51F7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1F7" w:rsidRDefault="001B51F7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1F7" w:rsidRDefault="001B51F7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1F7" w:rsidRDefault="001B51F7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1F7" w:rsidRDefault="001B51F7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1F7" w:rsidRDefault="001B51F7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1F7" w:rsidRDefault="001B51F7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1F7" w:rsidRDefault="001B51F7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1F7" w:rsidRDefault="001B51F7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1F7" w:rsidRDefault="001B51F7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1F7" w:rsidRDefault="001B51F7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1F7" w:rsidRDefault="001B51F7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1F7" w:rsidRDefault="001B51F7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1F7" w:rsidRDefault="001B51F7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1F7" w:rsidRDefault="001B51F7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1F7" w:rsidRDefault="001B51F7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1F7" w:rsidRPr="00FF78FF" w:rsidRDefault="001B51F7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0807" w:rsidRPr="00FF78FF" w:rsidRDefault="00860807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1B51F7" w:rsidRDefault="00446B86" w:rsidP="001B51F7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51F7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 4</w:t>
      </w:r>
    </w:p>
    <w:p w:rsidR="00446B86" w:rsidRPr="001B51F7" w:rsidRDefault="001B51F7" w:rsidP="001B51F7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446B86" w:rsidRPr="001B51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Правилам прогона и выпаса</w:t>
      </w:r>
    </w:p>
    <w:p w:rsidR="001B51F7" w:rsidRPr="001B51F7" w:rsidRDefault="001B51F7" w:rsidP="001B51F7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51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сельскохозяйственных животных </w:t>
      </w:r>
      <w:r w:rsidR="00446B86" w:rsidRPr="001B51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территории </w:t>
      </w:r>
    </w:p>
    <w:p w:rsidR="00446B86" w:rsidRDefault="001B51F7" w:rsidP="001B51F7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51F7">
        <w:rPr>
          <w:rFonts w:ascii="Times New Roman" w:eastAsia="Times New Roman" w:hAnsi="Times New Roman" w:cs="Times New Roman"/>
          <w:color w:val="000000"/>
          <w:sz w:val="20"/>
          <w:szCs w:val="20"/>
        </w:rPr>
        <w:t>Покровского</w:t>
      </w:r>
      <w:r w:rsidR="00446B86" w:rsidRPr="001B51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</w:p>
    <w:p w:rsidR="001B51F7" w:rsidRDefault="001B51F7" w:rsidP="001B51F7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51F7" w:rsidRDefault="001B51F7" w:rsidP="001B51F7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51F7" w:rsidRPr="001B51F7" w:rsidRDefault="001B51F7" w:rsidP="001B51F7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51F7" w:rsidRDefault="00446B86" w:rsidP="001B51F7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 загона и обследования </w:t>
      </w:r>
    </w:p>
    <w:p w:rsidR="001B51F7" w:rsidRDefault="00446B86" w:rsidP="001B51F7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сельскохозяйственного животного, безнадзорно бродячего на территории </w:t>
      </w:r>
    </w:p>
    <w:p w:rsidR="00446B86" w:rsidRPr="00FF78FF" w:rsidRDefault="001B51F7" w:rsidP="001B51F7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Покровского</w:t>
      </w:r>
      <w:r w:rsidR="00446B86"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</w:t>
      </w:r>
      <w:r w:rsidR="001B5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п.________________</w:t>
      </w:r>
    </w:p>
    <w:p w:rsidR="00446B86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51F7">
        <w:rPr>
          <w:rFonts w:ascii="Times New Roman" w:eastAsia="Times New Roman" w:hAnsi="Times New Roman" w:cs="Times New Roman"/>
          <w:color w:val="000000"/>
          <w:sz w:val="20"/>
          <w:szCs w:val="20"/>
        </w:rPr>
        <w:t>(число, месяц, год, время загона)</w:t>
      </w:r>
    </w:p>
    <w:p w:rsidR="001B51F7" w:rsidRPr="001B51F7" w:rsidRDefault="001B51F7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 Комиссия в составе:___________________________________________________________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 w:rsidR="001B51F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 w:rsidR="001B51F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присутствии ветеринарного врача-__________________________________</w:t>
      </w:r>
      <w:r w:rsidR="001B51F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участкового уполномоченного полиции ОМВД России по </w:t>
      </w:r>
      <w:proofErr w:type="spellStart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Варненскому</w:t>
      </w:r>
      <w:proofErr w:type="spellEnd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району Челябинской области  ________________________________________</w:t>
      </w:r>
      <w:r w:rsidR="001B51F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составила настоящий акт о том, что __________________________________________________________________</w:t>
      </w:r>
      <w:r w:rsidR="001B51F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__________________________________________________год, месяц, число, время.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 загон с/х животных в количестве___________________________</w:t>
      </w:r>
      <w:r w:rsidR="001B51F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постановления Лейпцигского сельского поселения  "Об утверждении Правил прогона и выпаса сельскохозяйственных животных на территории Лейпцигского сельского поселения №_______     от  _________</w:t>
      </w:r>
      <w:proofErr w:type="gramStart"/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 с/х животных: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 w:rsidR="001B51F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(вес, возраст, половой признак, цвет, внешние органы, состояние здоровья)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="001B51F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="001B51F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="001B51F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="001B51F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="001B51F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="001B51F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="001B51F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="001B51F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1B51F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С/х животные выпасались на территории __________________________________________________________________</w:t>
      </w:r>
      <w:r w:rsidR="001B51F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446B86" w:rsidRPr="00FF78FF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Чем нанесли ущерб ______________________________________________</w:t>
      </w:r>
      <w:r w:rsidR="001B51F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446B86" w:rsidRDefault="00446B86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Ветеринарный осмотр произведен ветеринарным врачом ______________</w:t>
      </w:r>
      <w:r w:rsidR="001B51F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1B51F7" w:rsidRPr="00FF78FF" w:rsidRDefault="001B51F7" w:rsidP="00FF78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78FF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Подписи:   ___________________ _______________ ___________________</w:t>
      </w:r>
    </w:p>
    <w:p w:rsidR="00446B86" w:rsidRPr="00FF78FF" w:rsidRDefault="00446B86" w:rsidP="00FF78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6B86" w:rsidRPr="00FF78FF" w:rsidRDefault="00446B86" w:rsidP="00FF78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446B86" w:rsidRPr="00FF78FF" w:rsidSect="0086080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604EC"/>
    <w:multiLevelType w:val="multilevel"/>
    <w:tmpl w:val="239EB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55E59"/>
    <w:multiLevelType w:val="hybridMultilevel"/>
    <w:tmpl w:val="B56EF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062BA"/>
    <w:multiLevelType w:val="hybridMultilevel"/>
    <w:tmpl w:val="1A06BE4E"/>
    <w:lvl w:ilvl="0" w:tplc="2688BD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DD72135"/>
    <w:multiLevelType w:val="multilevel"/>
    <w:tmpl w:val="2AEA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7A06D6"/>
    <w:multiLevelType w:val="multilevel"/>
    <w:tmpl w:val="CDCC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D477C2"/>
    <w:multiLevelType w:val="multilevel"/>
    <w:tmpl w:val="576A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1F"/>
    <w:rsid w:val="0002216E"/>
    <w:rsid w:val="001B51F7"/>
    <w:rsid w:val="0024651E"/>
    <w:rsid w:val="00253BB5"/>
    <w:rsid w:val="00325574"/>
    <w:rsid w:val="0033457F"/>
    <w:rsid w:val="0040538B"/>
    <w:rsid w:val="00446B86"/>
    <w:rsid w:val="004A6313"/>
    <w:rsid w:val="005A3EDE"/>
    <w:rsid w:val="00646770"/>
    <w:rsid w:val="0069211F"/>
    <w:rsid w:val="00773BA8"/>
    <w:rsid w:val="00806DB8"/>
    <w:rsid w:val="00860807"/>
    <w:rsid w:val="009715AB"/>
    <w:rsid w:val="00AE047E"/>
    <w:rsid w:val="00E0545C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51E"/>
    <w:pPr>
      <w:ind w:left="720"/>
      <w:contextualSpacing/>
    </w:pPr>
  </w:style>
  <w:style w:type="paragraph" w:styleId="a4">
    <w:name w:val="No Spacing"/>
    <w:uiPriority w:val="1"/>
    <w:qFormat/>
    <w:rsid w:val="0069211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7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51E"/>
    <w:pPr>
      <w:ind w:left="720"/>
      <w:contextualSpacing/>
    </w:pPr>
  </w:style>
  <w:style w:type="paragraph" w:styleId="a4">
    <w:name w:val="No Spacing"/>
    <w:uiPriority w:val="1"/>
    <w:qFormat/>
    <w:rsid w:val="0069211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7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Сафонова Наталья</cp:lastModifiedBy>
  <cp:revision>10</cp:revision>
  <cp:lastPrinted>2024-06-04T07:11:00Z</cp:lastPrinted>
  <dcterms:created xsi:type="dcterms:W3CDTF">2024-05-20T10:52:00Z</dcterms:created>
  <dcterms:modified xsi:type="dcterms:W3CDTF">2024-06-04T07:16:00Z</dcterms:modified>
</cp:coreProperties>
</file>