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2"/>
          <w:szCs w:val="22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2543810</wp:posOffset>
            </wp:positionH>
            <wp:positionV relativeFrom="paragraph">
              <wp:posOffset>-250825</wp:posOffset>
            </wp:positionV>
            <wp:extent cx="761365" cy="903605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11" t="-94" r="-111" b="-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СОБРАНИЕ ДЕПУТАТОВ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ВАРНЕНСКОГО МУНИЦИПАЛЬНОГО РАЙОНА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ЧЕЛЯБИНСКОЙ ОБЛАСТИ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РАСПОРЯЖЕНИЕ </w:t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tabs>
          <w:tab w:val="clear" w:pos="708"/>
          <w:tab w:val="left" w:pos="7410" w:leader="none"/>
        </w:tabs>
        <w:rPr>
          <w:bCs/>
        </w:rPr>
      </w:pPr>
      <w:r>
        <w:rPr>
          <w:bCs/>
        </w:rPr>
        <w:t>о</w:t>
      </w:r>
      <w:r>
        <w:rPr>
          <w:bCs/>
        </w:rPr>
        <w:t xml:space="preserve">т </w:t>
      </w:r>
      <w:r>
        <w:rPr>
          <w:bCs/>
        </w:rPr>
        <w:t>30</w:t>
      </w:r>
      <w:r>
        <w:rPr>
          <w:bCs/>
        </w:rPr>
        <w:t xml:space="preserve">.12.2021 г.                                                                                                                             </w:t>
      </w:r>
    </w:p>
    <w:p>
      <w:pPr>
        <w:pStyle w:val="Normal"/>
        <w:jc w:val="left"/>
        <w:rPr>
          <w:bCs/>
        </w:rPr>
      </w:pPr>
      <w:r>
        <w:rPr>
          <w:bCs/>
        </w:rPr>
        <w:t>с.Варна                                                           № 66-р</w:t>
      </w:r>
    </w:p>
    <w:p>
      <w:pPr>
        <w:pStyle w:val="ConsPlusTitle"/>
        <w:jc w:val="both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</w:r>
    </w:p>
    <w:p>
      <w:pPr>
        <w:pStyle w:val="ConsPlusTitle"/>
        <w:jc w:val="both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</w:r>
    </w:p>
    <w:p>
      <w:pPr>
        <w:pStyle w:val="ConsPlusTitle"/>
        <w:ind w:hanging="0"/>
        <w:jc w:val="both"/>
        <w:rPr>
          <w:b w:val="false"/>
          <w:b w:val="false"/>
          <w:sz w:val="22"/>
          <w:szCs w:val="22"/>
        </w:rPr>
      </w:pPr>
      <w:r>
        <w:rPr>
          <w:b/>
          <w:bCs/>
          <w:sz w:val="22"/>
          <w:szCs w:val="22"/>
        </w:rPr>
        <w:t>Об утверждении Положения о  проверке</w:t>
      </w:r>
    </w:p>
    <w:p>
      <w:pPr>
        <w:pStyle w:val="ConsPlusTitle"/>
        <w:ind w:hanging="0"/>
        <w:jc w:val="both"/>
        <w:rPr>
          <w:b w:val="false"/>
          <w:b w:val="false"/>
          <w:sz w:val="22"/>
          <w:szCs w:val="22"/>
        </w:rPr>
      </w:pPr>
      <w:r>
        <w:rPr>
          <w:b/>
          <w:bCs/>
          <w:sz w:val="22"/>
          <w:szCs w:val="22"/>
        </w:rPr>
        <w:t xml:space="preserve">достоверности и полноты сведений, </w:t>
      </w:r>
    </w:p>
    <w:p>
      <w:pPr>
        <w:pStyle w:val="ConsPlusTitle"/>
        <w:ind w:hanging="0"/>
        <w:jc w:val="both"/>
        <w:rPr>
          <w:b w:val="false"/>
          <w:b w:val="false"/>
          <w:sz w:val="22"/>
          <w:szCs w:val="22"/>
        </w:rPr>
      </w:pPr>
      <w:r>
        <w:rPr>
          <w:b/>
          <w:bCs/>
          <w:sz w:val="22"/>
          <w:szCs w:val="22"/>
        </w:rPr>
        <w:t xml:space="preserve">представляемых гражданами, претендующими </w:t>
      </w:r>
    </w:p>
    <w:p>
      <w:pPr>
        <w:pStyle w:val="ConsPlusTitle"/>
        <w:ind w:hanging="0"/>
        <w:jc w:val="both"/>
        <w:rPr>
          <w:b w:val="false"/>
          <w:b w:val="false"/>
          <w:sz w:val="22"/>
          <w:szCs w:val="22"/>
        </w:rPr>
      </w:pPr>
      <w:r>
        <w:rPr>
          <w:b/>
          <w:bCs/>
          <w:sz w:val="22"/>
          <w:szCs w:val="22"/>
        </w:rPr>
        <w:t xml:space="preserve">на замещение должностей муниципальной службы </w:t>
      </w:r>
    </w:p>
    <w:p>
      <w:pPr>
        <w:pStyle w:val="ConsPlusTitle"/>
        <w:ind w:hanging="0"/>
        <w:jc w:val="both"/>
        <w:rPr>
          <w:b w:val="false"/>
          <w:b w:val="false"/>
          <w:sz w:val="22"/>
          <w:szCs w:val="22"/>
        </w:rPr>
      </w:pPr>
      <w:r>
        <w:rPr>
          <w:b/>
          <w:bCs/>
          <w:sz w:val="22"/>
          <w:szCs w:val="22"/>
        </w:rPr>
        <w:t xml:space="preserve">и  муниципальными служащими аппарата </w:t>
      </w:r>
    </w:p>
    <w:p>
      <w:pPr>
        <w:pStyle w:val="ConsPlusTitle"/>
        <w:ind w:hanging="0"/>
        <w:jc w:val="both"/>
        <w:rPr>
          <w:b w:val="false"/>
          <w:b w:val="false"/>
          <w:sz w:val="22"/>
          <w:szCs w:val="22"/>
        </w:rPr>
      </w:pPr>
      <w:r>
        <w:rPr>
          <w:b/>
          <w:bCs/>
          <w:sz w:val="22"/>
          <w:szCs w:val="22"/>
        </w:rPr>
        <w:t xml:space="preserve">Собрания депутатов </w:t>
      </w:r>
      <w:r>
        <w:rPr>
          <w:b/>
          <w:bCs/>
          <w:sz w:val="22"/>
          <w:szCs w:val="22"/>
          <w:lang w:eastAsia="ru-RU"/>
        </w:rPr>
        <w:t xml:space="preserve">Варненского </w:t>
      </w:r>
      <w:r>
        <w:rPr>
          <w:b/>
          <w:bCs/>
          <w:sz w:val="22"/>
          <w:szCs w:val="22"/>
        </w:rPr>
        <w:t xml:space="preserve">муниципального района </w:t>
      </w:r>
    </w:p>
    <w:p>
      <w:pPr>
        <w:pStyle w:val="ConsPlusTitle"/>
        <w:ind w:hanging="0"/>
        <w:jc w:val="both"/>
        <w:rPr>
          <w:b w:val="false"/>
          <w:b w:val="false"/>
          <w:sz w:val="22"/>
          <w:szCs w:val="22"/>
        </w:rPr>
      </w:pPr>
      <w:r>
        <w:rPr>
          <w:b/>
          <w:bCs/>
          <w:sz w:val="22"/>
          <w:szCs w:val="22"/>
        </w:rPr>
        <w:t xml:space="preserve">и соблюдения муниципальными служащими аппарата </w:t>
      </w:r>
    </w:p>
    <w:p>
      <w:pPr>
        <w:pStyle w:val="ConsPlusTitle"/>
        <w:ind w:hanging="0"/>
        <w:jc w:val="both"/>
        <w:rPr>
          <w:b w:val="false"/>
          <w:b w:val="false"/>
          <w:sz w:val="22"/>
          <w:szCs w:val="22"/>
        </w:rPr>
      </w:pPr>
      <w:r>
        <w:rPr>
          <w:b/>
          <w:bCs/>
          <w:sz w:val="22"/>
          <w:szCs w:val="22"/>
        </w:rPr>
        <w:t xml:space="preserve">Собрания депутатов </w:t>
      </w:r>
      <w:r>
        <w:rPr>
          <w:b/>
          <w:bCs/>
          <w:sz w:val="22"/>
          <w:szCs w:val="22"/>
          <w:lang w:eastAsia="ru-RU"/>
        </w:rPr>
        <w:t>Варненского</w:t>
      </w:r>
      <w:r>
        <w:rPr>
          <w:b/>
          <w:bCs/>
          <w:sz w:val="22"/>
          <w:szCs w:val="22"/>
        </w:rPr>
        <w:t xml:space="preserve"> муниципального района  </w:t>
      </w:r>
    </w:p>
    <w:p>
      <w:pPr>
        <w:pStyle w:val="ConsPlusTitle"/>
        <w:ind w:hanging="0"/>
        <w:jc w:val="both"/>
        <w:rPr>
          <w:b w:val="false"/>
          <w:b w:val="false"/>
          <w:sz w:val="22"/>
          <w:szCs w:val="22"/>
        </w:rPr>
      </w:pPr>
      <w:r>
        <w:rPr>
          <w:b/>
          <w:bCs/>
          <w:sz w:val="22"/>
          <w:szCs w:val="22"/>
        </w:rPr>
        <w:t>требований к служебному поведению</w:t>
      </w:r>
    </w:p>
    <w:p>
      <w:pPr>
        <w:pStyle w:val="Normal"/>
        <w:jc w:val="both"/>
        <w:rPr/>
      </w:pPr>
      <w:r>
        <w:rPr/>
        <w:t xml:space="preserve">       </w:t>
      </w:r>
    </w:p>
    <w:p>
      <w:pPr>
        <w:pStyle w:val="Normal"/>
        <w:tabs>
          <w:tab w:val="clear" w:pos="708"/>
          <w:tab w:val="left" w:pos="426" w:leader="none"/>
        </w:tabs>
        <w:jc w:val="both"/>
        <w:rPr/>
      </w:pPr>
      <w:r>
        <w:rPr/>
        <w:t xml:space="preserve">        </w:t>
      </w:r>
      <w:r>
        <w:rPr/>
        <w:t xml:space="preserve">В соответствии с </w:t>
      </w:r>
      <w:r>
        <w:rPr>
          <w:color w:val="000000"/>
        </w:rPr>
        <w:t xml:space="preserve">Федеральным </w:t>
      </w:r>
      <w:r>
        <w:rPr/>
        <w:t xml:space="preserve">законом от 02.03.2007 №25-ФЗ «О муниципальной службы  в Российской Федерации», Федеральным законом от 25.12.2008 г. N 273-ФЗ "О противодействии коррупции", </w:t>
      </w:r>
    </w:p>
    <w:p>
      <w:pPr>
        <w:pStyle w:val="ConsPlusTitle"/>
        <w:jc w:val="both"/>
        <w:rPr>
          <w:b w:val="false"/>
          <w:b w:val="false"/>
        </w:rPr>
      </w:pPr>
      <w:r>
        <w:rPr>
          <w:b w:val="false"/>
        </w:rPr>
        <w:t>1.      Утвердить</w:t>
      </w:r>
      <w:r>
        <w:rPr/>
        <w:t xml:space="preserve"> </w:t>
      </w:r>
      <w:r>
        <w:rPr>
          <w:b w:val="false"/>
          <w:sz w:val="22"/>
          <w:szCs w:val="22"/>
        </w:rPr>
        <w:t xml:space="preserve">Положение о  проверке достоверности и полноты сведений, представляемых гражданами, претендующими на замещение должностей муниципальной службы и  муниципальными служащими аппарата Собрания депутатов </w:t>
      </w:r>
      <w:r>
        <w:rPr>
          <w:b w:val="false"/>
          <w:bCs/>
          <w:sz w:val="22"/>
          <w:szCs w:val="22"/>
          <w:lang w:eastAsia="ru-RU"/>
        </w:rPr>
        <w:t xml:space="preserve">Варненского </w:t>
      </w:r>
      <w:r>
        <w:rPr>
          <w:b w:val="false"/>
          <w:sz w:val="22"/>
          <w:szCs w:val="22"/>
        </w:rPr>
        <w:t xml:space="preserve">муниципального района и соблюдения муниципальными служащими аппарата Собрания депутатов </w:t>
      </w:r>
      <w:r>
        <w:rPr>
          <w:b w:val="false"/>
          <w:bCs/>
          <w:sz w:val="22"/>
          <w:szCs w:val="22"/>
          <w:lang w:eastAsia="ru-RU"/>
        </w:rPr>
        <w:t>Варненского</w:t>
      </w:r>
      <w:r>
        <w:rPr>
          <w:b w:val="false"/>
          <w:sz w:val="22"/>
          <w:szCs w:val="22"/>
        </w:rPr>
        <w:t xml:space="preserve"> муниципального района  требований к служебному поведению </w:t>
      </w:r>
      <w:r>
        <w:rPr>
          <w:b w:val="false"/>
        </w:rPr>
        <w:t xml:space="preserve"> (Прилагается).</w:t>
      </w:r>
    </w:p>
    <w:p>
      <w:pPr>
        <w:pStyle w:val="ConsPlusTitle"/>
        <w:jc w:val="both"/>
        <w:rPr>
          <w:b w:val="false"/>
          <w:b w:val="false"/>
        </w:rPr>
      </w:pPr>
      <w:r>
        <w:rPr>
          <w:b w:val="false"/>
        </w:rPr>
        <w:t xml:space="preserve">2. Опубликовать настоящее распоряжение на официальном сайте </w:t>
      </w:r>
      <w:r>
        <w:rPr>
          <w:b w:val="false"/>
          <w:bCs/>
          <w:sz w:val="24"/>
          <w:szCs w:val="24"/>
          <w:lang w:eastAsia="ru-RU"/>
        </w:rPr>
        <w:t>Варненского</w:t>
      </w:r>
      <w:r>
        <w:rPr>
          <w:b w:val="false"/>
        </w:rPr>
        <w:t xml:space="preserve"> муниципального района.</w:t>
      </w:r>
    </w:p>
    <w:p>
      <w:pPr>
        <w:pStyle w:val="Normal"/>
        <w:tabs>
          <w:tab w:val="clear" w:pos="708"/>
          <w:tab w:val="left" w:pos="0" w:leader="none"/>
        </w:tabs>
        <w:jc w:val="both"/>
        <w:rPr/>
      </w:pPr>
      <w:r>
        <w:rPr/>
        <w:t>4. Контроль исполнения настоящего распоряжения оставляю за собой.</w:t>
      </w:r>
    </w:p>
    <w:p>
      <w:pPr>
        <w:pStyle w:val="Normal"/>
        <w:tabs>
          <w:tab w:val="clear" w:pos="708"/>
          <w:tab w:val="left" w:pos="0" w:leader="none"/>
        </w:tabs>
        <w:jc w:val="both"/>
        <w:rPr/>
      </w:pPr>
      <w:r>
        <w:rPr/>
        <w:t xml:space="preserve"> </w:t>
      </w:r>
    </w:p>
    <w:p>
      <w:pPr>
        <w:pStyle w:val="Normal"/>
        <w:tabs>
          <w:tab w:val="clear" w:pos="708"/>
          <w:tab w:val="left" w:pos="567" w:leader="none"/>
        </w:tabs>
        <w:jc w:val="both"/>
        <w:rPr/>
      </w:pPr>
      <w:r>
        <w:rPr/>
        <w:t xml:space="preserve">        </w:t>
      </w:r>
    </w:p>
    <w:p>
      <w:pPr>
        <w:pStyle w:val="Normal"/>
        <w:tabs>
          <w:tab w:val="clear" w:pos="708"/>
          <w:tab w:val="left" w:pos="567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567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567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bCs/>
        </w:rPr>
      </w:pPr>
      <w:r>
        <w:rPr>
          <w:b/>
          <w:bCs/>
        </w:rPr>
        <w:t xml:space="preserve">Председатель Собрания депутатов </w:t>
      </w:r>
    </w:p>
    <w:p>
      <w:pPr>
        <w:pStyle w:val="Normal"/>
        <w:rPr>
          <w:bCs/>
          <w:sz w:val="18"/>
          <w:szCs w:val="18"/>
        </w:rPr>
      </w:pPr>
      <w:r>
        <w:rPr>
          <w:b/>
          <w:bCs/>
          <w:sz w:val="24"/>
          <w:szCs w:val="24"/>
          <w:lang w:eastAsia="ru-RU"/>
        </w:rPr>
        <w:t>Варненского</w:t>
      </w:r>
      <w:r>
        <w:rPr>
          <w:b/>
          <w:bCs/>
        </w:rPr>
        <w:t xml:space="preserve"> муниципального района                                              </w:t>
      </w:r>
      <w:r>
        <w:rPr>
          <w:b/>
          <w:bCs/>
          <w:sz w:val="24"/>
          <w:szCs w:val="24"/>
          <w:lang w:eastAsia="ru-RU"/>
        </w:rPr>
        <w:t>А.А.Кормилицын</w:t>
      </w:r>
    </w:p>
    <w:p>
      <w:pPr>
        <w:pStyle w:val="Normal"/>
        <w:rPr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rPr>
          <w:bCs/>
          <w:sz w:val="18"/>
          <w:szCs w:val="18"/>
        </w:rPr>
      </w:pPr>
      <w:r>
        <w:rPr>
          <w:bCs/>
          <w:sz w:val="18"/>
          <w:szCs w:val="18"/>
        </w:rPr>
      </w:r>
    </w:p>
    <w:p>
      <w:pPr>
        <w:pStyle w:val="Normal"/>
        <w:rPr>
          <w:bCs/>
          <w:sz w:val="18"/>
          <w:szCs w:val="18"/>
        </w:rPr>
      </w:pPr>
      <w:r>
        <w:rPr>
          <w:bCs/>
          <w:sz w:val="18"/>
          <w:szCs w:val="18"/>
        </w:rPr>
      </w:r>
    </w:p>
    <w:p>
      <w:pPr>
        <w:pStyle w:val="Normal"/>
        <w:rPr>
          <w:bCs/>
          <w:sz w:val="18"/>
          <w:szCs w:val="18"/>
        </w:rPr>
      </w:pPr>
      <w:r>
        <w:rPr>
          <w:bCs/>
          <w:sz w:val="18"/>
          <w:szCs w:val="18"/>
        </w:rPr>
      </w:r>
    </w:p>
    <w:p>
      <w:pPr>
        <w:pStyle w:val="Normal"/>
        <w:rPr>
          <w:bCs/>
          <w:sz w:val="18"/>
          <w:szCs w:val="18"/>
        </w:rPr>
      </w:pPr>
      <w:r>
        <w:rPr>
          <w:bCs/>
          <w:sz w:val="18"/>
          <w:szCs w:val="18"/>
        </w:rPr>
      </w:r>
    </w:p>
    <w:p>
      <w:pPr>
        <w:pStyle w:val="Normal"/>
        <w:widowControl w:val="false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</w:t>
      </w:r>
    </w:p>
    <w:p>
      <w:pPr>
        <w:pStyle w:val="Normal"/>
        <w:widowControl w:val="false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распоряжению </w:t>
      </w:r>
    </w:p>
    <w:p>
      <w:pPr>
        <w:pStyle w:val="Normal"/>
        <w:widowControl w:val="false"/>
        <w:jc w:val="right"/>
        <w:rPr>
          <w:b/>
          <w:b/>
          <w:i/>
          <w:i/>
          <w:sz w:val="18"/>
          <w:szCs w:val="18"/>
          <w:u w:val="single"/>
        </w:rPr>
      </w:pPr>
      <w:r>
        <w:rPr>
          <w:sz w:val="18"/>
          <w:szCs w:val="18"/>
        </w:rPr>
        <w:t xml:space="preserve">от </w:t>
      </w:r>
      <w:r>
        <w:rPr>
          <w:sz w:val="18"/>
          <w:szCs w:val="18"/>
        </w:rPr>
        <w:t>30</w:t>
      </w:r>
      <w:r>
        <w:rPr>
          <w:sz w:val="18"/>
          <w:szCs w:val="18"/>
        </w:rPr>
        <w:t>.12.2021г№ 6</w:t>
      </w:r>
      <w:r>
        <w:rPr>
          <w:sz w:val="18"/>
          <w:szCs w:val="18"/>
        </w:rPr>
        <w:t>6</w:t>
      </w:r>
      <w:r>
        <w:rPr>
          <w:sz w:val="18"/>
          <w:szCs w:val="18"/>
        </w:rPr>
        <w:t xml:space="preserve"> -р</w:t>
      </w:r>
    </w:p>
    <w:p>
      <w:pPr>
        <w:pStyle w:val="ConsPlusTitle"/>
        <w:jc w:val="center"/>
        <w:rPr>
          <w:i/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</w:r>
    </w:p>
    <w:p>
      <w:pPr>
        <w:pStyle w:val="ConsPlusTitle"/>
        <w:jc w:val="center"/>
        <w:rPr>
          <w:sz w:val="22"/>
          <w:szCs w:val="22"/>
        </w:rPr>
      </w:pPr>
      <w:r>
        <w:rPr>
          <w:sz w:val="22"/>
          <w:szCs w:val="22"/>
        </w:rPr>
        <w:t>ПОЛОЖЕНИЕ</w:t>
      </w:r>
    </w:p>
    <w:p>
      <w:pPr>
        <w:pStyle w:val="ConsPlusTitle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 и </w:t>
      </w:r>
    </w:p>
    <w:p>
      <w:pPr>
        <w:pStyle w:val="ConsPlusTitle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муниципальными служащими аппарата  Собрания депутатов </w:t>
      </w:r>
      <w:r>
        <w:rPr>
          <w:b/>
          <w:bCs/>
          <w:sz w:val="22"/>
          <w:szCs w:val="22"/>
          <w:lang w:eastAsia="ru-RU"/>
        </w:rPr>
        <w:t xml:space="preserve">Варненского </w:t>
      </w:r>
      <w:r>
        <w:rPr>
          <w:sz w:val="22"/>
          <w:szCs w:val="22"/>
        </w:rPr>
        <w:t xml:space="preserve">муниципального района и соблюдения муниципальными служащими аппарата Собрания депутатов </w:t>
      </w:r>
      <w:r>
        <w:rPr>
          <w:b/>
          <w:bCs/>
          <w:sz w:val="22"/>
          <w:szCs w:val="22"/>
          <w:lang w:eastAsia="ru-RU"/>
        </w:rPr>
        <w:t>Варненского</w:t>
      </w:r>
      <w:r>
        <w:rPr>
          <w:sz w:val="22"/>
          <w:szCs w:val="22"/>
        </w:rPr>
        <w:t xml:space="preserve"> муниципального района  требований к служебному поведению</w:t>
      </w:r>
    </w:p>
    <w:p>
      <w:pPr>
        <w:pStyle w:val="ConsPlusTitle"/>
        <w:jc w:val="center"/>
        <w:rPr/>
      </w:pPr>
      <w:r>
        <w:rPr/>
      </w:r>
    </w:p>
    <w:p>
      <w:pPr>
        <w:pStyle w:val="Normal"/>
        <w:ind w:firstLine="708"/>
        <w:jc w:val="both"/>
        <w:rPr/>
      </w:pPr>
      <w:bookmarkStart w:id="0" w:name="Par58"/>
      <w:bookmarkEnd w:id="0"/>
      <w:r>
        <w:rPr/>
        <w:t xml:space="preserve">1. Настоящим Положением о проверке достоверности и полноты сведений, представляемых гражданами, претендующими на замещение должностей муниципальной службы аппарата Собрания депутатов </w:t>
      </w:r>
      <w:r>
        <w:rPr>
          <w:sz w:val="24"/>
          <w:szCs w:val="24"/>
          <w:lang w:eastAsia="ru-RU"/>
        </w:rPr>
        <w:t>Варненского</w:t>
      </w:r>
      <w:r>
        <w:rPr/>
        <w:t xml:space="preserve"> муниципального района и муниципальными служащими аппарата Собрания депутатов </w:t>
      </w:r>
      <w:r>
        <w:rPr>
          <w:sz w:val="24"/>
          <w:szCs w:val="24"/>
          <w:lang w:eastAsia="ru-RU"/>
        </w:rPr>
        <w:t>Варненского</w:t>
      </w:r>
      <w:r>
        <w:rPr/>
        <w:t xml:space="preserve"> муниципального района, и соблюдения муниципальными служащими аппарата  Собрания депутатов требований к служебному поведению (далее - Положение) определяется  порядок осуществления проверки:</w:t>
      </w:r>
    </w:p>
    <w:p>
      <w:pPr>
        <w:pStyle w:val="Normal"/>
        <w:widowControl w:val="false"/>
        <w:ind w:firstLine="540"/>
        <w:jc w:val="both"/>
        <w:rPr/>
      </w:pPr>
      <w:bookmarkStart w:id="1" w:name="Par59"/>
      <w:bookmarkEnd w:id="1"/>
      <w:r>
        <w:rPr/>
        <w:t>1) достоверности и полноты сведений о доходах, об имуществе и обязательствах имущественного характера, представляемых в соответствии с федеральными законами от 02 марта 2007 года № 25-ФЗ «О муниципальной службе в Российской Федерации», от 25 декабря 2008 года № 273-ФЗ «О противодействии коррупции»:</w:t>
      </w:r>
    </w:p>
    <w:p>
      <w:pPr>
        <w:pStyle w:val="Normal"/>
        <w:widowControl w:val="false"/>
        <w:ind w:firstLine="540"/>
        <w:jc w:val="both"/>
        <w:rPr/>
      </w:pPr>
      <w:r>
        <w:rPr/>
        <w:t xml:space="preserve"> </w:t>
      </w:r>
      <w:r>
        <w:rPr/>
        <w:t>- гражданами, претендующими на замещение должностей муниципальной службы аппарата Собрания депутатов (далее - граждане), на отчетную дату;</w:t>
      </w:r>
    </w:p>
    <w:p>
      <w:pPr>
        <w:pStyle w:val="Normal"/>
        <w:widowControl w:val="false"/>
        <w:ind w:firstLine="540"/>
        <w:jc w:val="both"/>
        <w:rPr/>
      </w:pPr>
      <w:r>
        <w:rPr/>
        <w:t xml:space="preserve"> </w:t>
      </w:r>
      <w:r>
        <w:rPr/>
        <w:t>- муниципальными служащими аппарата Собрания депутатов, обязанными представлять вышеуказанные сведения в соответствии с действующим законодательством (далее - муниципальные служащие) по состоянию на конец отчетного периода;</w:t>
      </w:r>
    </w:p>
    <w:p>
      <w:pPr>
        <w:pStyle w:val="Normal"/>
        <w:widowControl w:val="false"/>
        <w:ind w:firstLine="540"/>
        <w:jc w:val="both"/>
        <w:rPr/>
      </w:pPr>
      <w:bookmarkStart w:id="2" w:name="Par62"/>
      <w:bookmarkEnd w:id="2"/>
      <w:r>
        <w:rPr/>
        <w:t>2) достоверности и полноты сведений, представляемых гражданами при поступлении на муниципальную службу в аппарат Собрания депутатов в соответствии с действующим законодательством (далее - сведения, представляемые гражданами в соответствии с действующим законодательством);</w:t>
      </w:r>
    </w:p>
    <w:p>
      <w:pPr>
        <w:pStyle w:val="Normal"/>
        <w:widowControl w:val="false"/>
        <w:ind w:firstLine="540"/>
        <w:jc w:val="both"/>
        <w:rPr/>
      </w:pPr>
      <w:bookmarkStart w:id="3" w:name="Par63"/>
      <w:bookmarkEnd w:id="3"/>
      <w:r>
        <w:rPr/>
        <w:t>3)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федеральными законами (далее - требования к служебному поведению).</w:t>
      </w:r>
    </w:p>
    <w:p>
      <w:pPr>
        <w:pStyle w:val="Normal"/>
        <w:widowControl w:val="false"/>
        <w:ind w:firstLine="540"/>
        <w:jc w:val="both"/>
        <w:rPr/>
      </w:pPr>
      <w:r>
        <w:rPr/>
        <w:t xml:space="preserve">2. Проверка, предусмотренная подпунктами 2) и 3) пункта 1 настоящего Положения, осуществляется соответственно в отношении граждан, претендующих на замещение любой должности муниципальной службы и муниципальных служащих, замещающих любую должность муниципальной службы аппарата Собрания депутатов </w:t>
      </w:r>
      <w:r>
        <w:rPr>
          <w:sz w:val="24"/>
          <w:szCs w:val="24"/>
          <w:lang w:eastAsia="ru-RU"/>
        </w:rPr>
        <w:t>Варненского</w:t>
      </w:r>
      <w:r>
        <w:rPr/>
        <w:t xml:space="preserve"> муниципального района.</w:t>
      </w:r>
    </w:p>
    <w:p>
      <w:pPr>
        <w:pStyle w:val="Normal"/>
        <w:widowControl w:val="false"/>
        <w:ind w:firstLine="540"/>
        <w:jc w:val="both"/>
        <w:rPr/>
      </w:pPr>
      <w:r>
        <w:rPr/>
        <w:t xml:space="preserve">3. Проверка, предусмотренная пунктом 1 настоящего Положения, осуществляется по распоряжению председателя Собрания депутатов </w:t>
      </w:r>
      <w:r>
        <w:rPr>
          <w:sz w:val="24"/>
          <w:szCs w:val="24"/>
          <w:lang w:eastAsia="ru-RU"/>
        </w:rPr>
        <w:t>Варненского</w:t>
      </w:r>
      <w:r>
        <w:rPr/>
        <w:t xml:space="preserve"> муниципального района либо должностного лица, которому такие полномочия предоставлены  председателем Собрания депутатов </w:t>
      </w:r>
      <w:r>
        <w:rPr>
          <w:sz w:val="24"/>
          <w:szCs w:val="24"/>
          <w:lang w:eastAsia="ru-RU"/>
        </w:rPr>
        <w:t>Варненского</w:t>
      </w:r>
      <w:r>
        <w:rPr/>
        <w:t xml:space="preserve"> муниципального района.</w:t>
      </w:r>
    </w:p>
    <w:p>
      <w:pPr>
        <w:pStyle w:val="Normal"/>
        <w:widowControl w:val="false"/>
        <w:ind w:firstLine="540"/>
        <w:jc w:val="both"/>
        <w:rPr/>
      </w:pPr>
      <w:r>
        <w:rPr/>
        <w:t>Распоряжение принимается отдельно в отношении каждого гражданина или муниципального служащего и оформляется в письменной форме.</w:t>
      </w:r>
    </w:p>
    <w:p>
      <w:pPr>
        <w:pStyle w:val="Normal"/>
        <w:widowControl w:val="false"/>
        <w:ind w:firstLine="540"/>
        <w:jc w:val="both"/>
        <w:rPr/>
      </w:pPr>
      <w:r>
        <w:rPr/>
        <w:t xml:space="preserve">4. Должностное лицо, ответственное за работу по профилактике коррупционных и иных правонарушений аппарата Собрания депутатов </w:t>
      </w:r>
      <w:r>
        <w:rPr>
          <w:sz w:val="24"/>
          <w:szCs w:val="24"/>
          <w:lang w:eastAsia="ru-RU"/>
        </w:rPr>
        <w:t>Варненского</w:t>
      </w:r>
      <w:r>
        <w:rPr/>
        <w:t xml:space="preserve"> муниципального района по решению председателя Собрания депутатов либо должностного лица, которому такие полномочия предоставлены представителем нанимателя (работодателем), осуществляет проверку:</w:t>
      </w:r>
    </w:p>
    <w:p>
      <w:pPr>
        <w:pStyle w:val="Normal"/>
        <w:widowControl w:val="false"/>
        <w:ind w:firstLine="540"/>
        <w:jc w:val="both"/>
        <w:rPr/>
      </w:pPr>
      <w:r>
        <w:rPr/>
        <w:t xml:space="preserve">1)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аппарата Собрания депутатов </w:t>
      </w:r>
      <w:r>
        <w:rPr>
          <w:sz w:val="24"/>
          <w:szCs w:val="24"/>
          <w:lang w:eastAsia="ru-RU"/>
        </w:rPr>
        <w:t>Варненского</w:t>
      </w:r>
      <w:r>
        <w:rPr/>
        <w:t xml:space="preserve"> муниципального района, а также сведений, представляемых указанными гражданами в соответствии с нормативными правовыми актами;</w:t>
      </w:r>
    </w:p>
    <w:p>
      <w:pPr>
        <w:pStyle w:val="Normal"/>
        <w:widowControl w:val="false"/>
        <w:ind w:firstLine="540"/>
        <w:jc w:val="both"/>
        <w:rPr/>
      </w:pPr>
      <w:r>
        <w:rPr/>
        <w:t>2) достоверности и полноты сведений о доходах, об имуществе и обязательствах имущественного характера, представляемых муниципальными служащими;</w:t>
      </w:r>
    </w:p>
    <w:p>
      <w:pPr>
        <w:pStyle w:val="Normal"/>
        <w:widowControl w:val="false"/>
        <w:ind w:firstLine="540"/>
        <w:jc w:val="both"/>
        <w:rPr/>
      </w:pPr>
      <w:r>
        <w:rPr/>
        <w:t>3) соблюдения муниципальными служащими требований к служебному поведению.</w:t>
      </w:r>
    </w:p>
    <w:p>
      <w:pPr>
        <w:pStyle w:val="Normal"/>
        <w:widowControl w:val="false"/>
        <w:ind w:firstLine="540"/>
        <w:jc w:val="both"/>
        <w:rPr/>
      </w:pPr>
      <w:bookmarkStart w:id="4" w:name="Par71"/>
      <w:bookmarkEnd w:id="4"/>
      <w:r>
        <w:rPr/>
        <w:t>5. Основанием для проведения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</w:p>
    <w:p>
      <w:pPr>
        <w:pStyle w:val="Normal"/>
        <w:widowControl w:val="false"/>
        <w:ind w:firstLine="540"/>
        <w:jc w:val="both"/>
        <w:rPr/>
      </w:pPr>
      <w:r>
        <w:rPr/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>
      <w:pPr>
        <w:pStyle w:val="Normal"/>
        <w:widowControl w:val="false"/>
        <w:ind w:firstLine="540"/>
        <w:jc w:val="both"/>
        <w:rPr/>
      </w:pPr>
      <w:r>
        <w:rPr/>
        <w:t>2) должностного  лицам, ответственного за работу по профилактике коррупционных и иных правонарушений;</w:t>
      </w:r>
    </w:p>
    <w:p>
      <w:pPr>
        <w:pStyle w:val="Normal"/>
        <w:widowControl w:val="false"/>
        <w:ind w:firstLine="540"/>
        <w:jc w:val="both"/>
        <w:rPr/>
      </w:pPr>
      <w:r>
        <w:rPr/>
        <w:t>3) постоянно действующими руководящими органами политических партий, их местных отделений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>
      <w:pPr>
        <w:pStyle w:val="Normal"/>
        <w:widowControl w:val="false"/>
        <w:ind w:firstLine="540"/>
        <w:jc w:val="both"/>
        <w:rPr/>
      </w:pPr>
      <w:r>
        <w:rPr/>
        <w:t xml:space="preserve">4) Общественной палатой Российской Федерации, общественной палатой </w:t>
      </w:r>
      <w:r>
        <w:rPr>
          <w:sz w:val="24"/>
          <w:szCs w:val="24"/>
          <w:lang w:eastAsia="ru-RU"/>
        </w:rPr>
        <w:t>Варненского</w:t>
      </w:r>
      <w:r>
        <w:rPr/>
        <w:t xml:space="preserve"> муниципального района;</w:t>
      </w:r>
    </w:p>
    <w:p>
      <w:pPr>
        <w:pStyle w:val="Normal"/>
        <w:widowControl w:val="false"/>
        <w:ind w:firstLine="540"/>
        <w:jc w:val="both"/>
        <w:rPr/>
      </w:pPr>
      <w:r>
        <w:rPr/>
        <w:t>5) общероссийскими и региональными средствами массовой информации.</w:t>
      </w:r>
    </w:p>
    <w:p>
      <w:pPr>
        <w:pStyle w:val="Normal"/>
        <w:widowControl w:val="false"/>
        <w:ind w:firstLine="540"/>
        <w:jc w:val="both"/>
        <w:rPr/>
      </w:pPr>
      <w:r>
        <w:rPr/>
        <w:t>6. Информация анонимного характера не может служить основанием для проверки.</w:t>
      </w:r>
    </w:p>
    <w:p>
      <w:pPr>
        <w:pStyle w:val="Normal"/>
        <w:widowControl w:val="false"/>
        <w:ind w:firstLine="540"/>
        <w:jc w:val="both"/>
        <w:rPr/>
      </w:pPr>
      <w:r>
        <w:rPr/>
        <w:t>7.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>
      <w:pPr>
        <w:pStyle w:val="Normal"/>
        <w:widowControl w:val="false"/>
        <w:ind w:firstLine="540"/>
        <w:jc w:val="both"/>
        <w:rPr/>
      </w:pPr>
      <w:bookmarkStart w:id="5" w:name="Par79"/>
      <w:bookmarkEnd w:id="5"/>
      <w:r>
        <w:rPr/>
        <w:t>8. Должностное лицо, ответственное за работу по профилактике коррупционных и иных правонарушений, осуществляет проверку:</w:t>
      </w:r>
    </w:p>
    <w:p>
      <w:pPr>
        <w:pStyle w:val="Normal"/>
        <w:widowControl w:val="false"/>
        <w:ind w:firstLine="540"/>
        <w:jc w:val="both"/>
        <w:rPr/>
      </w:pPr>
      <w:r>
        <w:rPr/>
        <w:t>1) самостоятельно;</w:t>
      </w:r>
    </w:p>
    <w:p>
      <w:pPr>
        <w:pStyle w:val="Normal"/>
        <w:widowControl w:val="false"/>
        <w:ind w:firstLine="540"/>
        <w:jc w:val="both"/>
        <w:rPr/>
      </w:pPr>
      <w:r>
        <w:rPr/>
        <w:t>2) путем направления запроса в федеральные органы исполнительной власти, уполномоченные на осуществление оперативно-розыскной деятельности в соответствии с частью третьей статьи 7 Федерального закона от 12 августа 1995 года № 144-ФЗ «Об оперативно-розыскной деятельности».</w:t>
      </w:r>
    </w:p>
    <w:p>
      <w:pPr>
        <w:pStyle w:val="Normal"/>
        <w:widowControl w:val="false"/>
        <w:ind w:firstLine="540"/>
        <w:jc w:val="both"/>
        <w:rPr/>
      </w:pPr>
      <w:r>
        <w:rPr/>
        <w:t>9. При осуществлении проверки, предусмотренной подпунктом 1) пункта 8 настоящего Положения, должностное лицо, ответственное за работу по профилактике коррупционных и иных правонарушений, вправе:</w:t>
      </w:r>
    </w:p>
    <w:p>
      <w:pPr>
        <w:pStyle w:val="Normal"/>
        <w:widowControl w:val="false"/>
        <w:ind w:firstLine="540"/>
        <w:jc w:val="both"/>
        <w:rPr/>
      </w:pPr>
      <w:r>
        <w:rPr/>
        <w:t>1) проводить беседу с гражданином или муниципальным служащим;</w:t>
      </w:r>
    </w:p>
    <w:p>
      <w:pPr>
        <w:pStyle w:val="Normal"/>
        <w:widowControl w:val="false"/>
        <w:ind w:firstLine="540"/>
        <w:jc w:val="both"/>
        <w:rPr/>
      </w:pPr>
      <w:r>
        <w:rPr/>
        <w:t>2)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>
      <w:pPr>
        <w:pStyle w:val="Normal"/>
        <w:widowControl w:val="false"/>
        <w:ind w:firstLine="540"/>
        <w:jc w:val="both"/>
        <w:rPr/>
      </w:pPr>
      <w:r>
        <w:rPr/>
        <w:t>3)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>
      <w:pPr>
        <w:pStyle w:val="Normal"/>
        <w:widowControl w:val="false"/>
        <w:ind w:firstLine="540"/>
        <w:jc w:val="both"/>
        <w:rPr/>
      </w:pPr>
      <w:bookmarkStart w:id="6" w:name="Par84"/>
      <w:bookmarkEnd w:id="6"/>
      <w:r>
        <w:rPr/>
        <w:t>4) 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именуются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актами; о соблюдении муниципальным служащим требований к служебному поведению;</w:t>
      </w:r>
    </w:p>
    <w:p>
      <w:pPr>
        <w:pStyle w:val="Normal"/>
        <w:widowControl w:val="false"/>
        <w:ind w:firstLine="540"/>
        <w:jc w:val="both"/>
        <w:rPr/>
      </w:pPr>
      <w:r>
        <w:rPr/>
        <w:t>5) наводить справки у физических лиц и получать от них информацию с их согласия;</w:t>
      </w:r>
    </w:p>
    <w:p>
      <w:pPr>
        <w:pStyle w:val="Normal"/>
        <w:widowControl w:val="false"/>
        <w:ind w:firstLine="540"/>
        <w:jc w:val="both"/>
        <w:rPr/>
      </w:pPr>
      <w:r>
        <w:rPr/>
        <w:t>6)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>
      <w:pPr>
        <w:pStyle w:val="Normal"/>
        <w:widowControl w:val="false"/>
        <w:ind w:firstLine="540"/>
        <w:jc w:val="both"/>
        <w:rPr/>
      </w:pPr>
      <w:r>
        <w:rPr/>
        <w:t>10. В запросе, предусмотренном подпунктом 4) пункта 9 настоящего Положения, указываются:</w:t>
      </w:r>
    </w:p>
    <w:p>
      <w:pPr>
        <w:pStyle w:val="Normal"/>
        <w:widowControl w:val="false"/>
        <w:ind w:firstLine="540"/>
        <w:jc w:val="both"/>
        <w:rPr/>
      </w:pPr>
      <w:r>
        <w:rPr/>
        <w:t>1) фамилия, имя, отчество руководителя государственного органа, органа местного самоуправления или организации, в которые направляется запрос;</w:t>
      </w:r>
    </w:p>
    <w:p>
      <w:pPr>
        <w:pStyle w:val="Normal"/>
        <w:widowControl w:val="false"/>
        <w:ind w:firstLine="540"/>
        <w:jc w:val="both"/>
        <w:rPr/>
      </w:pPr>
      <w:r>
        <w:rPr/>
        <w:t>2) нормативный правовой акт, на основании которого направляется запрос;</w:t>
      </w:r>
    </w:p>
    <w:p>
      <w:pPr>
        <w:pStyle w:val="Normal"/>
        <w:widowControl w:val="false"/>
        <w:ind w:firstLine="540"/>
        <w:jc w:val="both"/>
        <w:rPr/>
      </w:pPr>
      <w:r>
        <w:rPr/>
        <w:t>3)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>
      <w:pPr>
        <w:pStyle w:val="Normal"/>
        <w:widowControl w:val="false"/>
        <w:ind w:firstLine="540"/>
        <w:jc w:val="both"/>
        <w:rPr/>
      </w:pPr>
      <w:r>
        <w:rPr/>
        <w:t>4) содержание и объем сведений, подлежащих проверке;</w:t>
      </w:r>
    </w:p>
    <w:p>
      <w:pPr>
        <w:pStyle w:val="Normal"/>
        <w:widowControl w:val="false"/>
        <w:ind w:firstLine="540"/>
        <w:jc w:val="both"/>
        <w:rPr/>
      </w:pPr>
      <w:r>
        <w:rPr/>
        <w:t>5) срок представления запрашиваемых сведений;</w:t>
      </w:r>
    </w:p>
    <w:p>
      <w:pPr>
        <w:pStyle w:val="Normal"/>
        <w:widowControl w:val="false"/>
        <w:ind w:firstLine="540"/>
        <w:jc w:val="both"/>
        <w:rPr/>
      </w:pPr>
      <w:r>
        <w:rPr/>
        <w:t>6) фамилия, инициалы и номер телефона муниципального служащего, подготовившего запрос;</w:t>
      </w:r>
    </w:p>
    <w:p>
      <w:pPr>
        <w:pStyle w:val="Normal"/>
        <w:widowControl w:val="false"/>
        <w:ind w:firstLine="540"/>
        <w:jc w:val="both"/>
        <w:rPr/>
      </w:pPr>
      <w:r>
        <w:rPr/>
        <w:t>7) другие необходимые сведения.</w:t>
      </w:r>
    </w:p>
    <w:p>
      <w:pPr>
        <w:pStyle w:val="Normal"/>
        <w:widowControl w:val="false"/>
        <w:ind w:firstLine="540"/>
        <w:jc w:val="both"/>
        <w:rPr/>
      </w:pPr>
      <w:r>
        <w:rPr/>
        <w:t>11. В запросе о проведении оперативно-розыскных мероприятий, помимо сведений, перечисленных в пункте 10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закона от 12 августа 1995 года № 144-ФЗ «Об оперативно-розыскной деятельности».</w:t>
      </w:r>
    </w:p>
    <w:p>
      <w:pPr>
        <w:pStyle w:val="Normal"/>
        <w:widowControl w:val="false"/>
        <w:ind w:firstLine="540"/>
        <w:jc w:val="both"/>
        <w:rPr/>
      </w:pPr>
      <w:r>
        <w:rPr/>
        <w:t xml:space="preserve">12. Запросы в государственные органы, органы местного самоуправления и организации направляются должностным лицом, которому такие полномочия предоставлены председателем Собрания депутатов </w:t>
      </w:r>
      <w:r>
        <w:rPr>
          <w:sz w:val="24"/>
          <w:szCs w:val="24"/>
          <w:lang w:eastAsia="ru-RU"/>
        </w:rPr>
        <w:t>Варненского</w:t>
      </w:r>
      <w:r>
        <w:rPr/>
        <w:t xml:space="preserve"> муниципального района.</w:t>
      </w:r>
    </w:p>
    <w:p>
      <w:pPr>
        <w:pStyle w:val="Normal"/>
        <w:widowControl w:val="false"/>
        <w:ind w:firstLine="540"/>
        <w:jc w:val="both"/>
        <w:rPr/>
      </w:pPr>
      <w:r>
        <w:rPr/>
        <w:t>13. Должностное лицо, ответственное за работу по профилактике коррупционных и иных правонарушений, обеспечивает:</w:t>
      </w:r>
    </w:p>
    <w:p>
      <w:pPr>
        <w:pStyle w:val="Normal"/>
        <w:widowControl w:val="false"/>
        <w:ind w:firstLine="540"/>
        <w:jc w:val="both"/>
        <w:rPr/>
      </w:pPr>
      <w:r>
        <w:rPr/>
        <w:t>1) уведомление в письменной форме муниципального служащего о начале в отношении его проверки и разъяснение ему содержания подпункта 2) настоящего пункта - в течение двух рабочих дней со дня получения соответствующего решения;</w:t>
      </w:r>
    </w:p>
    <w:p>
      <w:pPr>
        <w:pStyle w:val="Normal"/>
        <w:widowControl w:val="false"/>
        <w:ind w:firstLine="540"/>
        <w:jc w:val="both"/>
        <w:rPr/>
      </w:pPr>
      <w:bookmarkStart w:id="7" w:name="Par97"/>
      <w:bookmarkEnd w:id="7"/>
      <w:r>
        <w:rPr/>
        <w:t>2)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>
      <w:pPr>
        <w:pStyle w:val="Normal"/>
        <w:widowControl w:val="false"/>
        <w:ind w:firstLine="540"/>
        <w:jc w:val="both"/>
        <w:rPr/>
      </w:pPr>
      <w:r>
        <w:rPr/>
        <w:t>14. По окончании проверки должностное лицо, ответственное за работу по профилактике коррупционных и иных правонарушений, обязано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>
      <w:pPr>
        <w:pStyle w:val="Normal"/>
        <w:widowControl w:val="false"/>
        <w:ind w:firstLine="540"/>
        <w:jc w:val="both"/>
        <w:rPr/>
      </w:pPr>
      <w:bookmarkStart w:id="8" w:name="Par99"/>
      <w:bookmarkEnd w:id="8"/>
      <w:r>
        <w:rPr/>
        <w:t>15. Муниципальный служащий вправе:</w:t>
      </w:r>
    </w:p>
    <w:p>
      <w:pPr>
        <w:pStyle w:val="Normal"/>
        <w:widowControl w:val="false"/>
        <w:ind w:firstLine="540"/>
        <w:jc w:val="both"/>
        <w:rPr/>
      </w:pPr>
      <w:r>
        <w:rPr/>
        <w:t>1) давать пояснения в письменной форме: в ходе проверки; по вопросам, указанным в подпункте 2) пункта 13 настоящего Положения; по результатам проверки;</w:t>
      </w:r>
    </w:p>
    <w:p>
      <w:pPr>
        <w:pStyle w:val="Normal"/>
        <w:widowControl w:val="false"/>
        <w:ind w:firstLine="540"/>
        <w:jc w:val="both"/>
        <w:rPr/>
      </w:pPr>
      <w:r>
        <w:rPr/>
        <w:t>2) представлять дополнительные материалы и давать по ним пояснения в письменной форме;</w:t>
      </w:r>
    </w:p>
    <w:p>
      <w:pPr>
        <w:pStyle w:val="Normal"/>
        <w:widowControl w:val="false"/>
        <w:ind w:firstLine="540"/>
        <w:jc w:val="both"/>
        <w:rPr/>
      </w:pPr>
      <w:r>
        <w:rPr/>
        <w:t>3) обращаться к должностному лицу, ответственному за работу по профилактике коррупционных и иных правонарушений, с подлежащим удовлетворению ходатайством о проведении с ним беседы по вопросам, указанным в подпункте 2) пункта 13 настоящего Положения.</w:t>
      </w:r>
    </w:p>
    <w:p>
      <w:pPr>
        <w:pStyle w:val="Normal"/>
        <w:widowControl w:val="false"/>
        <w:ind w:firstLine="540"/>
        <w:jc w:val="both"/>
        <w:rPr/>
      </w:pPr>
      <w:r>
        <w:rPr/>
        <w:t>16. Пояснения, указанные в пункте 15 настоящего Положения, приобщаются к материалам проверки.</w:t>
      </w:r>
    </w:p>
    <w:p>
      <w:pPr>
        <w:pStyle w:val="Normal"/>
        <w:widowControl w:val="false"/>
        <w:ind w:firstLine="540"/>
        <w:jc w:val="both"/>
        <w:rPr/>
      </w:pPr>
      <w:r>
        <w:rPr/>
        <w:t>17. Должностное лицо, ответственное за работу по профилактике коррупционных и иных правонарушений, представляют лицу, принявшему решение о проведении проверки, доклад о ее результатах.</w:t>
      </w:r>
    </w:p>
    <w:p>
      <w:pPr>
        <w:pStyle w:val="Normal"/>
        <w:ind w:firstLine="540"/>
        <w:jc w:val="both"/>
        <w:rPr/>
      </w:pPr>
      <w:r>
        <w:rPr/>
        <w:t xml:space="preserve">18. По результатам проверки председателю Собрания депутатов </w:t>
      </w:r>
      <w:r>
        <w:rPr>
          <w:sz w:val="24"/>
          <w:szCs w:val="24"/>
          <w:lang w:eastAsia="ru-RU"/>
        </w:rPr>
        <w:t>Варненского</w:t>
      </w:r>
      <w:r>
        <w:rPr/>
        <w:t xml:space="preserve"> муниципального района уполномоченному назначать гражданина на должность муниципальной службы или назначившему муниципального служащего на должность муниципальной службы, в установленном порядке предоставляется доклад.  При этом в  докладе  должно  содержаться одно из  следующих предложений:</w:t>
      </w:r>
    </w:p>
    <w:p>
      <w:pPr>
        <w:pStyle w:val="Normal"/>
        <w:ind w:firstLine="540"/>
        <w:jc w:val="both"/>
        <w:rPr/>
      </w:pPr>
      <w:r>
        <w:rPr/>
        <w:t>1) о назначении гражданина на должность муниципальной службы;</w:t>
      </w:r>
    </w:p>
    <w:p>
      <w:pPr>
        <w:pStyle w:val="Normal"/>
        <w:ind w:firstLine="540"/>
        <w:jc w:val="both"/>
        <w:rPr/>
      </w:pPr>
      <w:r>
        <w:rPr/>
        <w:t>2) об отказе гражданину в назначении на должность муниципальной службы;</w:t>
      </w:r>
    </w:p>
    <w:p>
      <w:pPr>
        <w:pStyle w:val="Normal"/>
        <w:ind w:firstLine="540"/>
        <w:jc w:val="both"/>
        <w:rPr/>
      </w:pPr>
      <w:r>
        <w:rPr/>
        <w:t>3) об отсутствии оснований для применения к муниципальному служащему мер юридической ответственности;</w:t>
      </w:r>
    </w:p>
    <w:p>
      <w:pPr>
        <w:pStyle w:val="Normal"/>
        <w:ind w:firstLine="540"/>
        <w:jc w:val="both"/>
        <w:rPr/>
      </w:pPr>
      <w:r>
        <w:rPr/>
        <w:t>4) о применении к муниципальному служащему мер юридической ответственности;</w:t>
      </w:r>
    </w:p>
    <w:p>
      <w:pPr>
        <w:pStyle w:val="Normal"/>
        <w:ind w:firstLine="540"/>
        <w:jc w:val="both"/>
        <w:rPr/>
      </w:pPr>
      <w:r>
        <w:rPr/>
        <w:t>5)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>
      <w:pPr>
        <w:pStyle w:val="Normal"/>
        <w:widowControl w:val="false"/>
        <w:ind w:firstLine="540"/>
        <w:jc w:val="both"/>
        <w:rPr/>
      </w:pPr>
      <w:r>
        <w:rPr/>
        <w:t>19. Сведения о результатах проверки с письменного согласия лица, принявшего решение о ее проведении, представляются должностным лицом, ответственным за работу по профилактике коррупционных и иных правонарушений, с одновременным уведомлением об этом гражданина или муниципального служащего, в отношении которых проводилась проверка, органам, организациям, общественным объединениям и должностным лицам, указанным в пункте 5 настоящего Положения,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>
      <w:pPr>
        <w:pStyle w:val="Normal"/>
        <w:widowControl w:val="false"/>
        <w:ind w:firstLine="540"/>
        <w:jc w:val="both"/>
        <w:rPr/>
      </w:pPr>
      <w:r>
        <w:rPr/>
        <w:t>20.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>
      <w:pPr>
        <w:pStyle w:val="Normal"/>
        <w:ind w:firstLine="540"/>
        <w:jc w:val="both"/>
        <w:rPr/>
      </w:pPr>
      <w:r>
        <w:rPr/>
        <w:t xml:space="preserve">21.Председатель Собрания депутатов </w:t>
      </w:r>
      <w:r>
        <w:rPr>
          <w:sz w:val="24"/>
          <w:szCs w:val="24"/>
          <w:lang w:eastAsia="ru-RU"/>
        </w:rPr>
        <w:t>Варненского</w:t>
      </w:r>
      <w:r>
        <w:rPr/>
        <w:t xml:space="preserve"> муниципального района  уполномоченный назначать гражданина на должность муниципальной службы или назначивший муниципального служащего на должность муниципальной службы, рассмотрев доклад и соответствующее предложение, указанные в пункте 18 настоящего Положения, принимает одно из следующих решений:</w:t>
      </w:r>
    </w:p>
    <w:p>
      <w:pPr>
        <w:pStyle w:val="Normal"/>
        <w:ind w:firstLine="540"/>
        <w:jc w:val="both"/>
        <w:rPr/>
      </w:pPr>
      <w:r>
        <w:rPr/>
        <w:t>1) назначить гражданина на должность муниципальной службы;</w:t>
      </w:r>
    </w:p>
    <w:p>
      <w:pPr>
        <w:pStyle w:val="Normal"/>
        <w:ind w:firstLine="540"/>
        <w:jc w:val="both"/>
        <w:rPr/>
      </w:pPr>
      <w:r>
        <w:rPr/>
        <w:t>2) отказать гражданину в назначении на должность муниципальной службы;</w:t>
      </w:r>
    </w:p>
    <w:p>
      <w:pPr>
        <w:pStyle w:val="Normal"/>
        <w:ind w:firstLine="540"/>
        <w:jc w:val="both"/>
        <w:rPr/>
      </w:pPr>
      <w:r>
        <w:rPr/>
        <w:t>3) применить к муниципальному служащему меры юридической ответственности;</w:t>
      </w:r>
    </w:p>
    <w:p>
      <w:pPr>
        <w:pStyle w:val="Normal"/>
        <w:ind w:firstLine="540"/>
        <w:jc w:val="both"/>
        <w:rPr/>
      </w:pPr>
      <w:r>
        <w:rPr/>
        <w:t>4)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>
      <w:pPr>
        <w:pStyle w:val="Normal"/>
        <w:widowControl w:val="false"/>
        <w:ind w:firstLine="540"/>
        <w:jc w:val="both"/>
        <w:rPr>
          <w:b/>
          <w:b/>
        </w:rPr>
      </w:pPr>
      <w:r>
        <w:rPr/>
        <w:t xml:space="preserve">22. Материалы проверки хранятся в аппарате Собрания депутатов </w:t>
      </w:r>
      <w:r>
        <w:rPr>
          <w:sz w:val="24"/>
          <w:szCs w:val="24"/>
          <w:lang w:eastAsia="ru-RU"/>
        </w:rPr>
        <w:t>Варненского</w:t>
      </w:r>
      <w:r>
        <w:rPr/>
        <w:t xml:space="preserve"> муниципального района в течение трех лет со дня ее окончания,  после чего</w:t>
      </w:r>
      <w:r>
        <w:rPr>
          <w:b/>
        </w:rPr>
        <w:t xml:space="preserve"> </w:t>
      </w:r>
      <w:r>
        <w:rPr/>
        <w:t>передаются в архив. Указанные сведения  также могут  храниться в электронном виде.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81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4e4d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8193e"/>
    <w:pPr>
      <w:ind w:left="708" w:hanging="0"/>
    </w:pPr>
    <w:rPr/>
  </w:style>
  <w:style w:type="paragraph" w:styleId="ConsPlusTitle" w:customStyle="1">
    <w:name w:val="ConsPlusTitle"/>
    <w:qFormat/>
    <w:rsid w:val="004c4e4d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Application>LibreOffice/6.4.0.3$Windows_X86_64 LibreOffice_project/b0a288ab3d2d4774cb44b62f04d5d28733ac6df8</Application>
  <Pages>5</Pages>
  <Words>1705</Words>
  <Characters>12845</Characters>
  <CharactersWithSpaces>14760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2022-02-07T09:42:00Z</dcterms:created>
  <dc:creator>Пользователь</dc:creator>
  <dc:description/>
  <dc:language>ru-RU</dc:language>
  <cp:lastModifiedBy/>
  <cp:lastPrinted>2022-03-03T05:06:00Z</cp:lastPrinted>
  <dcterms:modified xsi:type="dcterms:W3CDTF">2022-06-15T15:20:04Z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