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90" w:rsidRPr="00D53291" w:rsidRDefault="00052590" w:rsidP="00D53291"/>
    <w:p w:rsidR="00460DDB" w:rsidRDefault="008C1245" w:rsidP="00052590">
      <w:pPr>
        <w:ind w:firstLine="90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8.15pt;width:60.8pt;height:1in;z-index:-251658752;mso-wrap-edited:f" wrapcoords="-35 0 -35 21571 21600 21571 21600 0 -35 0">
            <v:imagedata r:id="rId7" o:title="Герб_Варна" gain="79922f" blacklevel="-1966f"/>
            <w10:wrap type="through"/>
          </v:shape>
        </w:pict>
      </w:r>
    </w:p>
    <w:p w:rsidR="00460DDB" w:rsidRDefault="00460DDB" w:rsidP="00460DDB"/>
    <w:p w:rsidR="00460DDB" w:rsidRDefault="00D625CC" w:rsidP="00460DDB">
      <w:r>
        <w:t>ПРОЕКТ</w:t>
      </w:r>
      <w:bookmarkStart w:id="0" w:name="_GoBack"/>
      <w:bookmarkEnd w:id="0"/>
    </w:p>
    <w:p w:rsidR="00460DDB" w:rsidRDefault="00460DDB" w:rsidP="00460DDB"/>
    <w:p w:rsidR="00460DDB" w:rsidRDefault="00460DDB" w:rsidP="00460DDB"/>
    <w:p w:rsidR="00A1054E" w:rsidRPr="000837B6" w:rsidRDefault="00A1054E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СОВЕТ ДЕПУТАТОВ</w:t>
      </w:r>
    </w:p>
    <w:p w:rsidR="00460DDB" w:rsidRPr="000837B6" w:rsidRDefault="00D625CC" w:rsidP="0046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КАЗАНОВСКОГО</w:t>
      </w:r>
      <w:r w:rsidR="00460DDB" w:rsidRPr="000837B6">
        <w:rPr>
          <w:b/>
          <w:sz w:val="28"/>
          <w:szCs w:val="28"/>
        </w:rPr>
        <w:t xml:space="preserve"> СЕЛЬСКОГО ПОСЕЛЕНИЯ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ВАРНЕНСКОГО МУНИЦИПАЛЬНОГО РАЙОНА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ЧЕЛЯБИНСКОЙ ОБЛАСТИ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Р</w:t>
      </w:r>
      <w:r w:rsidR="00AE48FE" w:rsidRPr="000837B6">
        <w:rPr>
          <w:b/>
          <w:sz w:val="28"/>
          <w:szCs w:val="28"/>
        </w:rPr>
        <w:t>ЕШЕНИЕ</w:t>
      </w:r>
    </w:p>
    <w:p w:rsidR="00EF6DDD" w:rsidRPr="000837B6" w:rsidRDefault="00EF6DDD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</w:pPr>
    </w:p>
    <w:p w:rsidR="00460DDB" w:rsidRDefault="00622CD2" w:rsidP="00460DDB">
      <w:r>
        <w:t>_____________</w:t>
      </w:r>
      <w:r w:rsidR="0055130A">
        <w:t>г</w:t>
      </w:r>
      <w:r w:rsidR="00DA2807">
        <w:t>.</w:t>
      </w:r>
      <w:r w:rsidR="00D625CC">
        <w:t xml:space="preserve">                                               </w:t>
      </w:r>
      <w:r w:rsidR="00D53291">
        <w:rPr>
          <w:szCs w:val="28"/>
        </w:rPr>
        <w:t xml:space="preserve">№ </w:t>
      </w:r>
      <w:r>
        <w:rPr>
          <w:szCs w:val="28"/>
        </w:rPr>
        <w:t>______</w:t>
      </w:r>
    </w:p>
    <w:p w:rsidR="00A1054E" w:rsidRDefault="00DA2807" w:rsidP="00460DDB">
      <w:pPr>
        <w:rPr>
          <w:szCs w:val="28"/>
        </w:rPr>
      </w:pPr>
      <w:r>
        <w:t xml:space="preserve"> п.</w:t>
      </w:r>
      <w:r w:rsidR="00D625CC">
        <w:t xml:space="preserve"> Казановка</w:t>
      </w:r>
    </w:p>
    <w:p w:rsidR="00CF2A6E" w:rsidRDefault="00CF2A6E" w:rsidP="00460DDB">
      <w:pPr>
        <w:rPr>
          <w:szCs w:val="28"/>
        </w:rPr>
      </w:pPr>
    </w:p>
    <w:p w:rsidR="00731464" w:rsidRPr="00731464" w:rsidRDefault="00731464" w:rsidP="00731464">
      <w:pPr>
        <w:autoSpaceDE w:val="0"/>
        <w:autoSpaceDN w:val="0"/>
        <w:adjustRightInd w:val="0"/>
        <w:jc w:val="both"/>
        <w:rPr>
          <w:b/>
        </w:rPr>
      </w:pPr>
      <w:r w:rsidRPr="00731464">
        <w:rPr>
          <w:b/>
        </w:rPr>
        <w:t>О</w:t>
      </w:r>
      <w:r w:rsidR="00622CD2">
        <w:rPr>
          <w:b/>
        </w:rPr>
        <w:t xml:space="preserve"> внесении изменений в </w:t>
      </w:r>
      <w:r w:rsidR="003465D0">
        <w:rPr>
          <w:b/>
        </w:rPr>
        <w:t>правил</w:t>
      </w:r>
      <w:r w:rsidR="00622CD2">
        <w:rPr>
          <w:b/>
        </w:rPr>
        <w:t>а</w:t>
      </w:r>
    </w:p>
    <w:p w:rsidR="00622CD2" w:rsidRDefault="003465D0" w:rsidP="00731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благоустройства </w:t>
      </w:r>
      <w:r w:rsidR="00D625CC">
        <w:rPr>
          <w:b/>
        </w:rPr>
        <w:t>Казановского</w:t>
      </w:r>
      <w:r>
        <w:rPr>
          <w:b/>
        </w:rPr>
        <w:t xml:space="preserve"> сельского</w:t>
      </w:r>
    </w:p>
    <w:p w:rsidR="00731464" w:rsidRPr="00731464" w:rsidRDefault="003465D0" w:rsidP="00731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</w:t>
      </w:r>
    </w:p>
    <w:p w:rsidR="00B349AB" w:rsidRDefault="00B349AB" w:rsidP="00731464">
      <w:pPr>
        <w:rPr>
          <w:szCs w:val="28"/>
        </w:rPr>
      </w:pPr>
    </w:p>
    <w:p w:rsidR="000837B6" w:rsidRPr="000837B6" w:rsidRDefault="000837B6" w:rsidP="000837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D625CC">
        <w:rPr>
          <w:sz w:val="28"/>
          <w:szCs w:val="28"/>
        </w:rPr>
        <w:t>Казановского</w:t>
      </w:r>
      <w:r w:rsidRPr="000837B6">
        <w:rPr>
          <w:sz w:val="28"/>
          <w:szCs w:val="28"/>
        </w:rPr>
        <w:t xml:space="preserve"> сельского </w:t>
      </w:r>
      <w:r w:rsidRPr="000837B6">
        <w:rPr>
          <w:snapToGrid w:val="0"/>
          <w:sz w:val="28"/>
          <w:szCs w:val="28"/>
        </w:rPr>
        <w:t xml:space="preserve">поселения, </w:t>
      </w:r>
      <w:r w:rsidRPr="000837B6">
        <w:rPr>
          <w:sz w:val="28"/>
          <w:szCs w:val="28"/>
        </w:rPr>
        <w:t xml:space="preserve">Совет депутатов </w:t>
      </w:r>
      <w:r w:rsidR="00D625CC">
        <w:rPr>
          <w:sz w:val="28"/>
          <w:szCs w:val="28"/>
        </w:rPr>
        <w:t>Казановского</w:t>
      </w:r>
      <w:r w:rsidRPr="000837B6">
        <w:rPr>
          <w:sz w:val="28"/>
          <w:szCs w:val="28"/>
        </w:rPr>
        <w:t xml:space="preserve"> сельского поселения</w:t>
      </w: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64" w:rsidRPr="000837B6" w:rsidRDefault="00731464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B6"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731464" w:rsidRPr="000837B6" w:rsidRDefault="00731464" w:rsidP="000067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CD2" w:rsidRDefault="000C41D1" w:rsidP="00622C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1. </w:t>
      </w:r>
      <w:r w:rsidR="004825C7">
        <w:rPr>
          <w:sz w:val="28"/>
          <w:szCs w:val="28"/>
        </w:rPr>
        <w:t xml:space="preserve">Пункт </w:t>
      </w:r>
      <w:r w:rsidR="00D625CC">
        <w:rPr>
          <w:sz w:val="28"/>
          <w:szCs w:val="28"/>
        </w:rPr>
        <w:t>30</w:t>
      </w:r>
      <w:r w:rsidR="004825C7">
        <w:rPr>
          <w:sz w:val="28"/>
          <w:szCs w:val="28"/>
        </w:rPr>
        <w:t xml:space="preserve"> главы </w:t>
      </w:r>
      <w:r w:rsidR="004825C7">
        <w:rPr>
          <w:sz w:val="28"/>
          <w:szCs w:val="28"/>
          <w:lang w:val="en-US"/>
        </w:rPr>
        <w:t>II</w:t>
      </w:r>
      <w:r w:rsidR="00A44154">
        <w:rPr>
          <w:sz w:val="28"/>
          <w:szCs w:val="28"/>
        </w:rPr>
        <w:t xml:space="preserve"> </w:t>
      </w:r>
      <w:r w:rsidR="00622CD2" w:rsidRPr="000837B6">
        <w:rPr>
          <w:sz w:val="28"/>
          <w:szCs w:val="28"/>
        </w:rPr>
        <w:t>Правил благоустройства</w:t>
      </w:r>
      <w:r w:rsidR="00622CD2">
        <w:rPr>
          <w:sz w:val="28"/>
          <w:szCs w:val="28"/>
        </w:rPr>
        <w:t xml:space="preserve"> территории</w:t>
      </w:r>
      <w:r w:rsidR="00D625CC">
        <w:rPr>
          <w:sz w:val="28"/>
          <w:szCs w:val="28"/>
        </w:rPr>
        <w:t xml:space="preserve"> Казановского </w:t>
      </w:r>
      <w:r w:rsidR="00622CD2" w:rsidRPr="000837B6">
        <w:rPr>
          <w:sz w:val="28"/>
          <w:szCs w:val="28"/>
        </w:rPr>
        <w:t>сельского поселения</w:t>
      </w:r>
      <w:r w:rsidR="00622CD2" w:rsidRPr="00622CD2">
        <w:rPr>
          <w:sz w:val="28"/>
          <w:szCs w:val="28"/>
        </w:rPr>
        <w:t xml:space="preserve"> утвержденные Решением Совета депутатов </w:t>
      </w:r>
      <w:r w:rsidR="00D625CC">
        <w:rPr>
          <w:sz w:val="28"/>
          <w:szCs w:val="28"/>
        </w:rPr>
        <w:t>Казановского сельского поселения № 01</w:t>
      </w:r>
      <w:r w:rsidR="00622CD2" w:rsidRPr="00622CD2">
        <w:rPr>
          <w:sz w:val="28"/>
          <w:szCs w:val="28"/>
        </w:rPr>
        <w:t xml:space="preserve"> от </w:t>
      </w:r>
      <w:r w:rsidR="00D625CC">
        <w:rPr>
          <w:sz w:val="28"/>
          <w:szCs w:val="28"/>
        </w:rPr>
        <w:t xml:space="preserve">04.03.2019 </w:t>
      </w:r>
      <w:r w:rsidR="00622CD2" w:rsidRPr="00622CD2">
        <w:rPr>
          <w:sz w:val="28"/>
          <w:szCs w:val="28"/>
        </w:rPr>
        <w:t xml:space="preserve">г. </w:t>
      </w:r>
      <w:r w:rsidR="00A34330">
        <w:rPr>
          <w:sz w:val="28"/>
          <w:szCs w:val="28"/>
        </w:rPr>
        <w:t>изложить в следующей редакции</w:t>
      </w:r>
      <w:r w:rsidR="00622CD2" w:rsidRPr="00622CD2">
        <w:rPr>
          <w:sz w:val="28"/>
          <w:szCs w:val="28"/>
        </w:rPr>
        <w:t>:</w:t>
      </w:r>
    </w:p>
    <w:p w:rsidR="00A34330" w:rsidRPr="00A34330" w:rsidRDefault="00A34330" w:rsidP="00A34330">
      <w:pPr>
        <w:spacing w:after="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5CC">
        <w:rPr>
          <w:sz w:val="28"/>
          <w:szCs w:val="28"/>
        </w:rPr>
        <w:t>30</w:t>
      </w:r>
      <w:r w:rsidRPr="00A34330">
        <w:rPr>
          <w:sz w:val="28"/>
          <w:szCs w:val="28"/>
        </w:rPr>
        <w:t xml:space="preserve">. Объекты благоустройства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внутридворовые пространства, сады, парки, городские леса, лесопарки,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фасады зданий, строений и сооружений, элементы их декора, а также иные внешние элементы </w:t>
      </w:r>
      <w:r w:rsidRPr="00A34330">
        <w:rPr>
          <w:sz w:val="28"/>
          <w:szCs w:val="28"/>
        </w:rPr>
        <w:lastRenderedPageBreak/>
        <w:t>зданий, строений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вмонтированноев них, адресные таблицы (указатели наименования улиц, номеров домов); заборы, ограждения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 предметы праздничного оформления; сооружения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</w:t>
      </w:r>
      <w:r w:rsidR="00A47A2B">
        <w:rPr>
          <w:sz w:val="28"/>
          <w:szCs w:val="28"/>
        </w:rPr>
        <w:t xml:space="preserve">ного назначения (включая свалки и </w:t>
      </w:r>
      <w:r w:rsidRPr="00A34330">
        <w:rPr>
          <w:sz w:val="28"/>
          <w:szCs w:val="28"/>
        </w:rPr>
        <w:t>скотомогильники),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322AE2" w:rsidRPr="000837B6" w:rsidRDefault="00322AE2" w:rsidP="00322AE2">
      <w:pPr>
        <w:ind w:firstLine="709"/>
        <w:jc w:val="both"/>
        <w:rPr>
          <w:sz w:val="28"/>
          <w:szCs w:val="28"/>
        </w:rPr>
      </w:pPr>
      <w:r w:rsidRPr="000837B6">
        <w:rPr>
          <w:sz w:val="28"/>
          <w:szCs w:val="28"/>
        </w:rPr>
        <w:t>2. Настоящее решение вступает в силу после дня официального опубликования (обнародования).</w:t>
      </w:r>
    </w:p>
    <w:p w:rsidR="00731464" w:rsidRPr="000837B6" w:rsidRDefault="00731464" w:rsidP="000C41D1">
      <w:pPr>
        <w:ind w:firstLine="709"/>
        <w:jc w:val="both"/>
        <w:rPr>
          <w:sz w:val="28"/>
          <w:szCs w:val="28"/>
        </w:rPr>
      </w:pPr>
    </w:p>
    <w:p w:rsidR="00731464" w:rsidRDefault="00731464" w:rsidP="000C41D1">
      <w:pPr>
        <w:ind w:firstLine="709"/>
        <w:jc w:val="both"/>
        <w:rPr>
          <w:sz w:val="28"/>
          <w:szCs w:val="28"/>
        </w:rPr>
      </w:pPr>
    </w:p>
    <w:p w:rsidR="00A34330" w:rsidRPr="000837B6" w:rsidRDefault="00A34330" w:rsidP="000C41D1">
      <w:pPr>
        <w:ind w:firstLine="709"/>
        <w:jc w:val="both"/>
        <w:rPr>
          <w:sz w:val="28"/>
          <w:szCs w:val="28"/>
        </w:rPr>
      </w:pPr>
    </w:p>
    <w:p w:rsidR="00731464" w:rsidRPr="000837B6" w:rsidRDefault="00731464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37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5CC">
        <w:rPr>
          <w:rFonts w:ascii="Times New Roman" w:hAnsi="Times New Roman" w:cs="Times New Roman"/>
          <w:sz w:val="28"/>
          <w:szCs w:val="28"/>
        </w:rPr>
        <w:t>Казановского</w:t>
      </w:r>
    </w:p>
    <w:p w:rsidR="00616FB8" w:rsidRDefault="00E64FFA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280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31464" w:rsidRPr="000837B6">
        <w:rPr>
          <w:rFonts w:ascii="Times New Roman" w:hAnsi="Times New Roman" w:cs="Times New Roman"/>
          <w:sz w:val="28"/>
          <w:szCs w:val="28"/>
        </w:rPr>
        <w:t>поселения</w:t>
      </w:r>
      <w:r w:rsidR="00D62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Т.Н. Коломыцева.</w:t>
      </w: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3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A34330" w:rsidRPr="00A34330" w:rsidRDefault="00D625CC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="00A34330" w:rsidRPr="00A343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Р.У. Хасанова</w:t>
      </w:r>
    </w:p>
    <w:sectPr w:rsidR="00A34330" w:rsidRPr="00A34330" w:rsidSect="00A34330">
      <w:type w:val="continuous"/>
      <w:pgSz w:w="11340" w:h="17010"/>
      <w:pgMar w:top="425" w:right="782" w:bottom="816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45" w:rsidRDefault="008C1245">
      <w:r>
        <w:separator/>
      </w:r>
    </w:p>
  </w:endnote>
  <w:endnote w:type="continuationSeparator" w:id="0">
    <w:p w:rsidR="008C1245" w:rsidRDefault="008C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45" w:rsidRDefault="008C1245">
      <w:r>
        <w:separator/>
      </w:r>
    </w:p>
  </w:footnote>
  <w:footnote w:type="continuationSeparator" w:id="0">
    <w:p w:rsidR="008C1245" w:rsidRDefault="008C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1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4663"/>
    <w:rsid w:val="0000137A"/>
    <w:rsid w:val="00006782"/>
    <w:rsid w:val="00010350"/>
    <w:rsid w:val="00013543"/>
    <w:rsid w:val="0002293D"/>
    <w:rsid w:val="00033D07"/>
    <w:rsid w:val="00036944"/>
    <w:rsid w:val="00052590"/>
    <w:rsid w:val="00053C98"/>
    <w:rsid w:val="000563E2"/>
    <w:rsid w:val="00063308"/>
    <w:rsid w:val="000720F3"/>
    <w:rsid w:val="000760F0"/>
    <w:rsid w:val="000837B6"/>
    <w:rsid w:val="000B3159"/>
    <w:rsid w:val="000C41D1"/>
    <w:rsid w:val="000D6957"/>
    <w:rsid w:val="000E15D9"/>
    <w:rsid w:val="000E356A"/>
    <w:rsid w:val="000E7C12"/>
    <w:rsid w:val="000F6080"/>
    <w:rsid w:val="00101A28"/>
    <w:rsid w:val="001053A6"/>
    <w:rsid w:val="00137839"/>
    <w:rsid w:val="00151205"/>
    <w:rsid w:val="00173202"/>
    <w:rsid w:val="00177800"/>
    <w:rsid w:val="001A4CC3"/>
    <w:rsid w:val="001B7881"/>
    <w:rsid w:val="001C2DC4"/>
    <w:rsid w:val="001D10BB"/>
    <w:rsid w:val="001D4A59"/>
    <w:rsid w:val="00200B48"/>
    <w:rsid w:val="00202729"/>
    <w:rsid w:val="002060D2"/>
    <w:rsid w:val="00225CB6"/>
    <w:rsid w:val="0023533B"/>
    <w:rsid w:val="00263A09"/>
    <w:rsid w:val="00270C61"/>
    <w:rsid w:val="00274529"/>
    <w:rsid w:val="002816A7"/>
    <w:rsid w:val="002843EC"/>
    <w:rsid w:val="002A0DB6"/>
    <w:rsid w:val="002B3F13"/>
    <w:rsid w:val="002C4BE8"/>
    <w:rsid w:val="002F0F54"/>
    <w:rsid w:val="002F46E9"/>
    <w:rsid w:val="0030387F"/>
    <w:rsid w:val="00307FB8"/>
    <w:rsid w:val="0031481B"/>
    <w:rsid w:val="00314BC8"/>
    <w:rsid w:val="00322AE2"/>
    <w:rsid w:val="00340999"/>
    <w:rsid w:val="003465D0"/>
    <w:rsid w:val="00356C7D"/>
    <w:rsid w:val="003644C3"/>
    <w:rsid w:val="00365422"/>
    <w:rsid w:val="00373DBE"/>
    <w:rsid w:val="00373E9B"/>
    <w:rsid w:val="003C31D4"/>
    <w:rsid w:val="003D2DB8"/>
    <w:rsid w:val="003D32F9"/>
    <w:rsid w:val="003E61BD"/>
    <w:rsid w:val="003F22C4"/>
    <w:rsid w:val="00406B9A"/>
    <w:rsid w:val="00437AA1"/>
    <w:rsid w:val="00437D5B"/>
    <w:rsid w:val="00442038"/>
    <w:rsid w:val="0044485C"/>
    <w:rsid w:val="00450A75"/>
    <w:rsid w:val="00460DDB"/>
    <w:rsid w:val="004825C7"/>
    <w:rsid w:val="004B57DE"/>
    <w:rsid w:val="004B7968"/>
    <w:rsid w:val="004B7B61"/>
    <w:rsid w:val="004C4AFA"/>
    <w:rsid w:val="004F0D49"/>
    <w:rsid w:val="004F1332"/>
    <w:rsid w:val="004F6326"/>
    <w:rsid w:val="005038FE"/>
    <w:rsid w:val="005108D2"/>
    <w:rsid w:val="005117A3"/>
    <w:rsid w:val="00520800"/>
    <w:rsid w:val="0053093D"/>
    <w:rsid w:val="00531CE5"/>
    <w:rsid w:val="00542394"/>
    <w:rsid w:val="00546863"/>
    <w:rsid w:val="0055130A"/>
    <w:rsid w:val="00560248"/>
    <w:rsid w:val="005934E3"/>
    <w:rsid w:val="005D20A5"/>
    <w:rsid w:val="005D3EE4"/>
    <w:rsid w:val="005F1BAE"/>
    <w:rsid w:val="005F489F"/>
    <w:rsid w:val="0061186E"/>
    <w:rsid w:val="00616FB8"/>
    <w:rsid w:val="00622CD2"/>
    <w:rsid w:val="00623B39"/>
    <w:rsid w:val="00644839"/>
    <w:rsid w:val="00647CF5"/>
    <w:rsid w:val="0065306D"/>
    <w:rsid w:val="0065400D"/>
    <w:rsid w:val="00655583"/>
    <w:rsid w:val="0069190F"/>
    <w:rsid w:val="006933D8"/>
    <w:rsid w:val="00694BE8"/>
    <w:rsid w:val="00695A30"/>
    <w:rsid w:val="006B2649"/>
    <w:rsid w:val="006C0A54"/>
    <w:rsid w:val="006C3899"/>
    <w:rsid w:val="006D1D19"/>
    <w:rsid w:val="006D2930"/>
    <w:rsid w:val="006D4248"/>
    <w:rsid w:val="006E4E42"/>
    <w:rsid w:val="006E5331"/>
    <w:rsid w:val="006E76F0"/>
    <w:rsid w:val="006F105B"/>
    <w:rsid w:val="006F1F24"/>
    <w:rsid w:val="006F7B5F"/>
    <w:rsid w:val="007263B1"/>
    <w:rsid w:val="00731464"/>
    <w:rsid w:val="00735F1B"/>
    <w:rsid w:val="00737CEB"/>
    <w:rsid w:val="00763A19"/>
    <w:rsid w:val="00766ED1"/>
    <w:rsid w:val="00773B76"/>
    <w:rsid w:val="007752C9"/>
    <w:rsid w:val="0078230A"/>
    <w:rsid w:val="00786715"/>
    <w:rsid w:val="00790D12"/>
    <w:rsid w:val="00795F1A"/>
    <w:rsid w:val="007A5CDE"/>
    <w:rsid w:val="007C2525"/>
    <w:rsid w:val="007D673A"/>
    <w:rsid w:val="007D6C1A"/>
    <w:rsid w:val="00804E6A"/>
    <w:rsid w:val="0081195B"/>
    <w:rsid w:val="008311BC"/>
    <w:rsid w:val="0083149D"/>
    <w:rsid w:val="008478DE"/>
    <w:rsid w:val="00856D6D"/>
    <w:rsid w:val="008631CC"/>
    <w:rsid w:val="00866D15"/>
    <w:rsid w:val="00871559"/>
    <w:rsid w:val="00880092"/>
    <w:rsid w:val="008B25E4"/>
    <w:rsid w:val="008B690D"/>
    <w:rsid w:val="008B731E"/>
    <w:rsid w:val="008C1245"/>
    <w:rsid w:val="008D507E"/>
    <w:rsid w:val="00913887"/>
    <w:rsid w:val="00940723"/>
    <w:rsid w:val="00951730"/>
    <w:rsid w:val="00966CE6"/>
    <w:rsid w:val="009673F8"/>
    <w:rsid w:val="0097278C"/>
    <w:rsid w:val="00973480"/>
    <w:rsid w:val="00994AD1"/>
    <w:rsid w:val="009B598B"/>
    <w:rsid w:val="009B5D39"/>
    <w:rsid w:val="009C30B1"/>
    <w:rsid w:val="009D4A6B"/>
    <w:rsid w:val="009E2DAD"/>
    <w:rsid w:val="009F09F4"/>
    <w:rsid w:val="00A1054E"/>
    <w:rsid w:val="00A10F15"/>
    <w:rsid w:val="00A14C73"/>
    <w:rsid w:val="00A25533"/>
    <w:rsid w:val="00A34330"/>
    <w:rsid w:val="00A367DE"/>
    <w:rsid w:val="00A405A4"/>
    <w:rsid w:val="00A44154"/>
    <w:rsid w:val="00A47A2B"/>
    <w:rsid w:val="00A5198C"/>
    <w:rsid w:val="00A560CC"/>
    <w:rsid w:val="00A83A19"/>
    <w:rsid w:val="00AA57DC"/>
    <w:rsid w:val="00AA7B16"/>
    <w:rsid w:val="00AB46F2"/>
    <w:rsid w:val="00AB77CE"/>
    <w:rsid w:val="00AC031D"/>
    <w:rsid w:val="00AC7CEB"/>
    <w:rsid w:val="00AD7593"/>
    <w:rsid w:val="00AE009B"/>
    <w:rsid w:val="00AE48FE"/>
    <w:rsid w:val="00AF64A6"/>
    <w:rsid w:val="00B056BF"/>
    <w:rsid w:val="00B24663"/>
    <w:rsid w:val="00B247E3"/>
    <w:rsid w:val="00B349AB"/>
    <w:rsid w:val="00B35466"/>
    <w:rsid w:val="00B46C2D"/>
    <w:rsid w:val="00B53E61"/>
    <w:rsid w:val="00B56F5B"/>
    <w:rsid w:val="00BA357B"/>
    <w:rsid w:val="00BB51C3"/>
    <w:rsid w:val="00BC20CF"/>
    <w:rsid w:val="00BD2FDA"/>
    <w:rsid w:val="00BE668C"/>
    <w:rsid w:val="00C05B4A"/>
    <w:rsid w:val="00C233F2"/>
    <w:rsid w:val="00C258B0"/>
    <w:rsid w:val="00C36C14"/>
    <w:rsid w:val="00C63B99"/>
    <w:rsid w:val="00C6477A"/>
    <w:rsid w:val="00C81478"/>
    <w:rsid w:val="00CA3B5D"/>
    <w:rsid w:val="00CA4B05"/>
    <w:rsid w:val="00CB5E39"/>
    <w:rsid w:val="00CE0D0D"/>
    <w:rsid w:val="00CF2A6E"/>
    <w:rsid w:val="00CF4B6A"/>
    <w:rsid w:val="00D03715"/>
    <w:rsid w:val="00D37BAF"/>
    <w:rsid w:val="00D43295"/>
    <w:rsid w:val="00D53291"/>
    <w:rsid w:val="00D536D9"/>
    <w:rsid w:val="00D56C8C"/>
    <w:rsid w:val="00D625CC"/>
    <w:rsid w:val="00D64EE6"/>
    <w:rsid w:val="00DA2807"/>
    <w:rsid w:val="00DA2C60"/>
    <w:rsid w:val="00DA7D5A"/>
    <w:rsid w:val="00DC3A58"/>
    <w:rsid w:val="00DC7875"/>
    <w:rsid w:val="00DD0B4D"/>
    <w:rsid w:val="00E0359A"/>
    <w:rsid w:val="00E035E1"/>
    <w:rsid w:val="00E13CC1"/>
    <w:rsid w:val="00E1740B"/>
    <w:rsid w:val="00E17F62"/>
    <w:rsid w:val="00E24F72"/>
    <w:rsid w:val="00E32AD5"/>
    <w:rsid w:val="00E648AE"/>
    <w:rsid w:val="00E64FFA"/>
    <w:rsid w:val="00ED12EB"/>
    <w:rsid w:val="00EE598A"/>
    <w:rsid w:val="00EF6DDD"/>
    <w:rsid w:val="00EF7750"/>
    <w:rsid w:val="00F04743"/>
    <w:rsid w:val="00F07C07"/>
    <w:rsid w:val="00F24A6E"/>
    <w:rsid w:val="00F4244C"/>
    <w:rsid w:val="00F50432"/>
    <w:rsid w:val="00F56DF3"/>
    <w:rsid w:val="00F706DA"/>
    <w:rsid w:val="00F7455A"/>
    <w:rsid w:val="00F77BCA"/>
    <w:rsid w:val="00F830D8"/>
    <w:rsid w:val="00FA27D7"/>
    <w:rsid w:val="00FA50D1"/>
    <w:rsid w:val="00FB0290"/>
    <w:rsid w:val="00FC2AAB"/>
    <w:rsid w:val="00FC4D45"/>
    <w:rsid w:val="00FC59F4"/>
    <w:rsid w:val="00FC76B8"/>
    <w:rsid w:val="00FE086C"/>
    <w:rsid w:val="00FE477A"/>
    <w:rsid w:val="00FF3991"/>
    <w:rsid w:val="00FF3A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2688C97-F0AB-4B52-8B4F-106481F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0DDB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AD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994AD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994A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94A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rsid w:val="0023533B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5934E3"/>
    <w:pPr>
      <w:widowControl w:val="0"/>
      <w:autoSpaceDE w:val="0"/>
      <w:autoSpaceDN w:val="0"/>
      <w:adjustRightInd w:val="0"/>
      <w:spacing w:line="324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5934E3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8">
    <w:name w:val="Style8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9">
    <w:name w:val="Style9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10">
    <w:name w:val="Style10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ind w:firstLine="2966"/>
    </w:pPr>
  </w:style>
  <w:style w:type="paragraph" w:customStyle="1" w:styleId="Style16">
    <w:name w:val="Style16"/>
    <w:basedOn w:val="a"/>
    <w:uiPriority w:val="99"/>
    <w:rsid w:val="005934E3"/>
    <w:pPr>
      <w:widowControl w:val="0"/>
      <w:autoSpaceDE w:val="0"/>
      <w:autoSpaceDN w:val="0"/>
      <w:adjustRightInd w:val="0"/>
    </w:pPr>
  </w:style>
  <w:style w:type="paragraph" w:customStyle="1" w:styleId="3">
    <w:name w:val="Стиль3 Знак Знак"/>
    <w:basedOn w:val="21"/>
    <w:uiPriority w:val="99"/>
    <w:rsid w:val="005934E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Cs w:val="20"/>
    </w:rPr>
  </w:style>
  <w:style w:type="character" w:customStyle="1" w:styleId="FontStyle22">
    <w:name w:val="Font Style22"/>
    <w:rsid w:val="005934E3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5934E3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page number"/>
    <w:basedOn w:val="a0"/>
    <w:rsid w:val="005934E3"/>
  </w:style>
  <w:style w:type="paragraph" w:styleId="21">
    <w:name w:val="Body Text Indent 2"/>
    <w:basedOn w:val="a"/>
    <w:link w:val="22"/>
    <w:uiPriority w:val="99"/>
    <w:rsid w:val="005934E3"/>
    <w:pPr>
      <w:spacing w:after="120" w:line="480" w:lineRule="auto"/>
      <w:ind w:left="283"/>
    </w:pPr>
  </w:style>
  <w:style w:type="paragraph" w:styleId="a6">
    <w:name w:val="footer"/>
    <w:basedOn w:val="a"/>
    <w:link w:val="a7"/>
    <w:uiPriority w:val="99"/>
    <w:rsid w:val="005934E3"/>
    <w:pPr>
      <w:tabs>
        <w:tab w:val="center" w:pos="4677"/>
        <w:tab w:val="right" w:pos="9355"/>
      </w:tabs>
    </w:pPr>
  </w:style>
  <w:style w:type="character" w:styleId="a8">
    <w:name w:val="Hyperlink"/>
    <w:rsid w:val="00616FB8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16FB8"/>
    <w:pPr>
      <w:ind w:left="720" w:firstLine="709"/>
      <w:contextualSpacing/>
    </w:pPr>
    <w:rPr>
      <w:rFonts w:eastAsia="Calibri"/>
      <w:szCs w:val="22"/>
      <w:lang w:eastAsia="en-US"/>
    </w:rPr>
  </w:style>
  <w:style w:type="character" w:customStyle="1" w:styleId="apple-style-span">
    <w:name w:val="apple-style-span"/>
    <w:rsid w:val="00616FB8"/>
  </w:style>
  <w:style w:type="character" w:styleId="aa">
    <w:name w:val="Strong"/>
    <w:uiPriority w:val="22"/>
    <w:qFormat/>
    <w:rsid w:val="00616FB8"/>
    <w:rPr>
      <w:b/>
      <w:bCs/>
    </w:rPr>
  </w:style>
  <w:style w:type="paragraph" w:styleId="ab">
    <w:name w:val="Normal (Web)"/>
    <w:basedOn w:val="a"/>
    <w:uiPriority w:val="99"/>
    <w:semiHidden/>
    <w:unhideWhenUsed/>
    <w:rsid w:val="002843E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843E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82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7B6"/>
  </w:style>
  <w:style w:type="character" w:customStyle="1" w:styleId="ac">
    <w:name w:val="Основной текст_"/>
    <w:link w:val="1"/>
    <w:rsid w:val="0015120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151205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/>
      <w:sz w:val="21"/>
      <w:szCs w:val="21"/>
    </w:rPr>
  </w:style>
  <w:style w:type="character" w:customStyle="1" w:styleId="Exact">
    <w:name w:val="Основной текст Exact"/>
    <w:rsid w:val="00A4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">
    <w:name w:val="Заголовок 2 Знак"/>
    <w:basedOn w:val="a0"/>
    <w:link w:val="2"/>
    <w:rsid w:val="00202729"/>
    <w:rPr>
      <w:b/>
      <w:sz w:val="44"/>
    </w:rPr>
  </w:style>
  <w:style w:type="character" w:styleId="ad">
    <w:name w:val="FollowedHyperlink"/>
    <w:basedOn w:val="a0"/>
    <w:uiPriority w:val="99"/>
    <w:semiHidden/>
    <w:unhideWhenUsed/>
    <w:rsid w:val="00202729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202729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2729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semiHidden/>
    <w:rsid w:val="00202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4473</CharactersWithSpaces>
  <SharedDoc>false</SharedDoc>
  <HLinks>
    <vt:vector size="42" baseType="variant"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consultantplus://offline/main?base=RLAW169;n=72325;fld=134;dst=100524</vt:lpwstr>
      </vt:variant>
      <vt:variant>
        <vt:lpwstr/>
      </vt:variant>
      <vt:variant>
        <vt:i4>1769551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https://ru.wikipedia.org/wiki/%D0%9A%D1%83%D1%81%D1%82%D0%B0%D1%80%D0%BD%D0%B8%D0%BA</vt:lpwstr>
      </vt:variant>
      <vt:variant>
        <vt:lpwstr/>
      </vt:variant>
      <vt:variant>
        <vt:i4>69926998</vt:i4>
      </vt:variant>
      <vt:variant>
        <vt:i4>12</vt:i4>
      </vt:variant>
      <vt:variant>
        <vt:i4>0</vt:i4>
      </vt:variant>
      <vt:variant>
        <vt:i4>5</vt:i4>
      </vt:variant>
      <vt:variant>
        <vt:lpwstr>Правила.doc</vt:lpwstr>
      </vt:variant>
      <vt:variant>
        <vt:lpwstr>sub_235#sub_235</vt:lpwstr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https://ru.wikipedia.org/wiki/%D0%9F%D0%B0%D0%BB%D0%B8%D1%81%D0%B0%D0%B4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https://ru.wikipedia.org/wiki/%D0%97%D0%B0%D0%B1%D0%BE%D1%80</vt:lpwstr>
      </vt:variant>
      <vt:variant>
        <vt:lpwstr/>
      </vt:variant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https://ru.wikipedia.org/wiki/%D0%A2%D1%80%D0%BE%D1%82%D1%83%D0%B0%D1%80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consultantplus://offline/main?base=RLAW169;n=72631;fld=134;dst=101247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22</cp:revision>
  <cp:lastPrinted>2018-09-21T08:50:00Z</cp:lastPrinted>
  <dcterms:created xsi:type="dcterms:W3CDTF">2018-08-07T04:52:00Z</dcterms:created>
  <dcterms:modified xsi:type="dcterms:W3CDTF">2024-04-11T05:52:00Z</dcterms:modified>
</cp:coreProperties>
</file>