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05" w:rsidRDefault="00F51205" w:rsidP="00F51205">
      <w:pPr>
        <w:pStyle w:val="a3"/>
      </w:pPr>
      <w:r w:rsidRPr="00F5120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2352887</wp:posOffset>
            </wp:positionH>
            <wp:positionV relativeFrom="paragraph">
              <wp:posOffset>24977</wp:posOffset>
            </wp:positionV>
            <wp:extent cx="776393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DF15F9" w:rsidRDefault="00DF15F9" w:rsidP="00DF15F9">
      <w:pPr>
        <w:pStyle w:val="a3"/>
      </w:pPr>
      <w:r>
        <w:t>СОВЕТ  ДЕПУТАТОВ</w:t>
      </w:r>
    </w:p>
    <w:p w:rsidR="00DF15F9" w:rsidRDefault="00DF15F9" w:rsidP="00DF15F9">
      <w:pPr>
        <w:pStyle w:val="a3"/>
      </w:pPr>
      <w:r>
        <w:t>АЛЕКСЕЕВСКОГО СЕЛЬСКОГО ПОСЕЛЕНИЯ</w:t>
      </w:r>
    </w:p>
    <w:p w:rsidR="00DF15F9" w:rsidRDefault="00DF15F9" w:rsidP="00DF15F9">
      <w:pPr>
        <w:pStyle w:val="a3"/>
      </w:pPr>
      <w:r>
        <w:t>ВАРНЕНСКОГО МУНИЦИПАЛЬНОГО РАЙОНА</w:t>
      </w:r>
    </w:p>
    <w:p w:rsidR="00F51205" w:rsidRDefault="00DF15F9" w:rsidP="00DF15F9">
      <w:pPr>
        <w:pStyle w:val="a3"/>
      </w:pPr>
      <w:r>
        <w:t>ЧЕЛЯБИНСКОЙ ОБЛАСТИ</w:t>
      </w:r>
    </w:p>
    <w:p w:rsidR="00DF15F9" w:rsidRDefault="00DF15F9" w:rsidP="00DF15F9">
      <w:pPr>
        <w:pStyle w:val="a3"/>
      </w:pPr>
    </w:p>
    <w:p w:rsidR="00F51205" w:rsidRDefault="00F51205" w:rsidP="00F51205">
      <w:pPr>
        <w:pStyle w:val="a3"/>
      </w:pPr>
      <w:r>
        <w:t>РЕШЕНИЕ</w:t>
      </w:r>
    </w:p>
    <w:p w:rsidR="00F51205" w:rsidRPr="00715CCE" w:rsidRDefault="00F51205" w:rsidP="00F51205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211B9B">
        <w:rPr>
          <w:rFonts w:ascii="Times New Roman" w:hAnsi="Times New Roman"/>
          <w:sz w:val="28"/>
          <w:szCs w:val="28"/>
        </w:rPr>
        <w:t>13</w:t>
      </w:r>
      <w:r w:rsidR="00596AEB">
        <w:rPr>
          <w:rFonts w:ascii="Times New Roman" w:hAnsi="Times New Roman"/>
          <w:sz w:val="28"/>
          <w:szCs w:val="28"/>
        </w:rPr>
        <w:t xml:space="preserve"> </w:t>
      </w:r>
      <w:r w:rsidR="00211B9B">
        <w:rPr>
          <w:rFonts w:ascii="Times New Roman" w:hAnsi="Times New Roman"/>
          <w:sz w:val="28"/>
          <w:szCs w:val="28"/>
        </w:rPr>
        <w:t>янва</w:t>
      </w:r>
      <w:r w:rsidR="00596AEB">
        <w:rPr>
          <w:rFonts w:ascii="Times New Roman" w:hAnsi="Times New Roman"/>
          <w:sz w:val="28"/>
          <w:szCs w:val="28"/>
        </w:rPr>
        <w:t>ря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F51205" w:rsidRPr="00715CCE" w:rsidRDefault="00F51205" w:rsidP="00F51205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11B9B">
        <w:rPr>
          <w:rFonts w:ascii="Times New Roman" w:hAnsi="Times New Roman"/>
          <w:sz w:val="28"/>
          <w:szCs w:val="28"/>
        </w:rPr>
        <w:t>Алексеевска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№ </w:t>
      </w:r>
      <w:r w:rsidR="00211B9B">
        <w:rPr>
          <w:rFonts w:ascii="Times New Roman" w:hAnsi="Times New Roman"/>
          <w:sz w:val="28"/>
          <w:szCs w:val="28"/>
        </w:rPr>
        <w:t>5</w:t>
      </w:r>
    </w:p>
    <w:p w:rsidR="00F51205" w:rsidRPr="00715CCE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</w:t>
      </w:r>
      <w:r w:rsidR="00211B9B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Pr="003E3D31">
        <w:rPr>
          <w:rFonts w:ascii="Times New Roman" w:hAnsi="Times New Roman"/>
          <w:sz w:val="28"/>
          <w:szCs w:val="28"/>
        </w:rPr>
        <w:t xml:space="preserve"> </w:t>
      </w:r>
      <w:r w:rsidRPr="001158F3">
        <w:rPr>
          <w:rFonts w:ascii="Times New Roman" w:hAnsi="Times New Roman"/>
          <w:sz w:val="28"/>
          <w:szCs w:val="28"/>
        </w:rPr>
        <w:t>Положени</w:t>
      </w:r>
      <w:r w:rsidR="00211B9B">
        <w:rPr>
          <w:rFonts w:ascii="Times New Roman" w:hAnsi="Times New Roman"/>
          <w:sz w:val="28"/>
          <w:szCs w:val="28"/>
        </w:rPr>
        <w:t>е</w:t>
      </w:r>
      <w:r w:rsidRPr="001158F3">
        <w:rPr>
          <w:rFonts w:ascii="Times New Roman" w:hAnsi="Times New Roman"/>
          <w:sz w:val="28"/>
          <w:szCs w:val="28"/>
        </w:rPr>
        <w:t xml:space="preserve"> об </w:t>
      </w: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оплате труда работников, занятых </w:t>
      </w:r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</w:p>
    <w:p w:rsidR="00596AEB" w:rsidRDefault="00F51205" w:rsidP="00596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>самоуправления</w:t>
      </w:r>
      <w:r w:rsidR="00596AEB" w:rsidRPr="00596AEB">
        <w:rPr>
          <w:rFonts w:ascii="Times New Roman" w:hAnsi="Times New Roman"/>
          <w:sz w:val="28"/>
          <w:szCs w:val="28"/>
        </w:rPr>
        <w:t xml:space="preserve"> </w:t>
      </w:r>
      <w:r w:rsidR="00596AEB">
        <w:rPr>
          <w:rFonts w:ascii="Times New Roman" w:hAnsi="Times New Roman"/>
          <w:sz w:val="28"/>
          <w:szCs w:val="28"/>
        </w:rPr>
        <w:t>Алексеевского</w:t>
      </w:r>
    </w:p>
    <w:p w:rsidR="00F51205" w:rsidRDefault="00596AEB" w:rsidP="00596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F51205" w:rsidRPr="00115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1205" w:rsidRPr="001158F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51205" w:rsidRPr="001158F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F51205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>муниципального района</w:t>
      </w:r>
    </w:p>
    <w:p w:rsidR="00F51205" w:rsidRPr="00715CCE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B9B" w:rsidRPr="00F270A4" w:rsidRDefault="00211B9B" w:rsidP="00211B9B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3E3D31">
        <w:rPr>
          <w:sz w:val="28"/>
          <w:szCs w:val="28"/>
        </w:rPr>
        <w:t>В с</w:t>
      </w:r>
      <w:r w:rsidRPr="00EE0B01">
        <w:rPr>
          <w:rFonts w:ascii="Times New Roman" w:hAnsi="Times New Roman"/>
          <w:sz w:val="28"/>
          <w:szCs w:val="28"/>
        </w:rPr>
        <w:t>оответствии</w:t>
      </w:r>
      <w:r>
        <w:rPr>
          <w:rFonts w:ascii="Times New Roman" w:hAnsi="Times New Roman"/>
          <w:sz w:val="28"/>
          <w:szCs w:val="28"/>
        </w:rPr>
        <w:t xml:space="preserve"> с распоряжением </w:t>
      </w:r>
      <w:r w:rsidRPr="00354E9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proofErr w:type="spellStart"/>
      <w:r w:rsidRPr="00354E9C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354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354E9C">
        <w:rPr>
          <w:rFonts w:ascii="Times New Roman" w:hAnsi="Times New Roman"/>
          <w:sz w:val="28"/>
          <w:szCs w:val="28"/>
        </w:rPr>
        <w:t xml:space="preserve">униципального района № </w:t>
      </w:r>
      <w:r>
        <w:rPr>
          <w:rFonts w:ascii="Times New Roman" w:hAnsi="Times New Roman"/>
          <w:sz w:val="28"/>
          <w:szCs w:val="28"/>
        </w:rPr>
        <w:t>29/1</w:t>
      </w:r>
      <w:r w:rsidRPr="00354E9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354E9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354E9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354E9C">
        <w:rPr>
          <w:rFonts w:ascii="Times New Roman" w:hAnsi="Times New Roman"/>
          <w:sz w:val="28"/>
          <w:szCs w:val="28"/>
        </w:rPr>
        <w:t>г. «О повышении заработной платы работников муниципальных учреждений»</w:t>
      </w:r>
      <w:r>
        <w:rPr>
          <w:rFonts w:ascii="Times New Roman" w:hAnsi="Times New Roman"/>
          <w:sz w:val="28"/>
          <w:szCs w:val="28"/>
        </w:rPr>
        <w:t>, в</w:t>
      </w:r>
      <w:r w:rsidRPr="00F270A4">
        <w:rPr>
          <w:rFonts w:ascii="Times New Roman" w:hAnsi="Times New Roman"/>
          <w:sz w:val="28"/>
          <w:szCs w:val="28"/>
        </w:rPr>
        <w:t xml:space="preserve"> связи с принятием Федерального закона «О внесении изменений в статью 1 Федерального закона «О минимальном размере оплаты труда» № 365-ФЗ от 29.11.2024 г</w:t>
      </w:r>
    </w:p>
    <w:p w:rsidR="00211B9B" w:rsidRPr="00715CCE" w:rsidRDefault="00211B9B" w:rsidP="00211B9B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715CC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Алексеевского 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51205" w:rsidRPr="00BF189F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F51205" w:rsidRPr="00715CCE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B9B" w:rsidRDefault="00F51205" w:rsidP="00211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>1</w:t>
      </w:r>
      <w:r w:rsidR="00211B9B">
        <w:rPr>
          <w:rFonts w:ascii="Times New Roman" w:hAnsi="Times New Roman"/>
          <w:sz w:val="28"/>
          <w:szCs w:val="28"/>
        </w:rPr>
        <w:t>.</w:t>
      </w:r>
      <w:r w:rsidR="00211B9B" w:rsidRPr="00211B9B">
        <w:rPr>
          <w:rFonts w:ascii="Times New Roman" w:hAnsi="Times New Roman"/>
          <w:sz w:val="28"/>
          <w:szCs w:val="28"/>
        </w:rPr>
        <w:t xml:space="preserve"> </w:t>
      </w:r>
      <w:r w:rsidR="00211B9B">
        <w:rPr>
          <w:rFonts w:ascii="Times New Roman" w:hAnsi="Times New Roman"/>
          <w:sz w:val="28"/>
          <w:szCs w:val="28"/>
        </w:rPr>
        <w:t>Внести в Приложение 1</w:t>
      </w:r>
      <w:r w:rsidR="00211B9B" w:rsidRPr="00EE0B01">
        <w:rPr>
          <w:rFonts w:ascii="Times New Roman" w:hAnsi="Times New Roman"/>
          <w:sz w:val="28"/>
          <w:szCs w:val="28"/>
        </w:rPr>
        <w:t xml:space="preserve"> </w:t>
      </w:r>
      <w:r w:rsidR="00211B9B">
        <w:rPr>
          <w:rFonts w:ascii="Times New Roman" w:hAnsi="Times New Roman"/>
          <w:sz w:val="28"/>
          <w:szCs w:val="28"/>
        </w:rPr>
        <w:t>Положения</w:t>
      </w:r>
      <w:r w:rsidRPr="00B44F9A">
        <w:rPr>
          <w:rFonts w:ascii="Times New Roman" w:hAnsi="Times New Roman"/>
          <w:sz w:val="28"/>
          <w:szCs w:val="28"/>
        </w:rPr>
        <w:t xml:space="preserve"> об оплате труда работников, занятых обслуживанием органов местного самоуправления </w:t>
      </w:r>
      <w:r w:rsidR="00596AEB" w:rsidRPr="00596AEB">
        <w:rPr>
          <w:rFonts w:ascii="Times New Roman" w:hAnsi="Times New Roman"/>
          <w:sz w:val="28"/>
          <w:szCs w:val="28"/>
        </w:rPr>
        <w:t>Алексеевского</w:t>
      </w:r>
      <w:r w:rsidR="00596AEB" w:rsidRPr="00596AEB">
        <w:rPr>
          <w:rFonts w:ascii="Times New Roman" w:hAnsi="Times New Roman"/>
          <w:sz w:val="24"/>
          <w:szCs w:val="24"/>
        </w:rPr>
        <w:t xml:space="preserve"> </w:t>
      </w:r>
      <w:r w:rsidR="00596AEB" w:rsidRPr="00596AEB">
        <w:rPr>
          <w:rFonts w:ascii="Times New Roman" w:hAnsi="Times New Roman"/>
          <w:sz w:val="28"/>
          <w:szCs w:val="28"/>
        </w:rPr>
        <w:t>сельского поселения</w:t>
      </w:r>
      <w:r w:rsidR="00596AEB" w:rsidRPr="00C14F2C">
        <w:rPr>
          <w:sz w:val="28"/>
          <w:szCs w:val="28"/>
        </w:rPr>
        <w:t xml:space="preserve">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44F9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11B9B">
        <w:rPr>
          <w:rFonts w:ascii="Times New Roman" w:hAnsi="Times New Roman"/>
          <w:sz w:val="28"/>
          <w:szCs w:val="28"/>
        </w:rPr>
        <w:t>,</w:t>
      </w:r>
      <w:r w:rsidR="00211B9B" w:rsidRPr="00211B9B">
        <w:rPr>
          <w:rFonts w:ascii="Times New Roman" w:hAnsi="Times New Roman"/>
          <w:sz w:val="28"/>
          <w:szCs w:val="28"/>
        </w:rPr>
        <w:t xml:space="preserve"> </w:t>
      </w:r>
      <w:r w:rsidR="00211B9B">
        <w:rPr>
          <w:rFonts w:ascii="Times New Roman" w:hAnsi="Times New Roman"/>
          <w:sz w:val="28"/>
          <w:szCs w:val="28"/>
        </w:rPr>
        <w:t>утвержденн</w:t>
      </w:r>
      <w:r w:rsidR="0073596E">
        <w:rPr>
          <w:rFonts w:ascii="Times New Roman" w:hAnsi="Times New Roman"/>
          <w:sz w:val="28"/>
          <w:szCs w:val="28"/>
        </w:rPr>
        <w:t>ое</w:t>
      </w:r>
      <w:r w:rsidR="00211B9B">
        <w:rPr>
          <w:rFonts w:ascii="Times New Roman" w:hAnsi="Times New Roman"/>
          <w:sz w:val="28"/>
          <w:szCs w:val="28"/>
        </w:rPr>
        <w:t xml:space="preserve"> Решением Совета депутатов Алексеевского сельского поселения  от  30.09.2024 г. № 19, изложив в новой редакции</w:t>
      </w:r>
      <w:proofErr w:type="gramStart"/>
      <w:r w:rsidR="00211B9B">
        <w:rPr>
          <w:rFonts w:ascii="Times New Roman" w:hAnsi="Times New Roman"/>
          <w:sz w:val="28"/>
          <w:szCs w:val="28"/>
        </w:rPr>
        <w:t>.</w:t>
      </w:r>
      <w:r w:rsidR="00211B9B" w:rsidRPr="00715CCE">
        <w:rPr>
          <w:rFonts w:ascii="Times New Roman" w:hAnsi="Times New Roman"/>
          <w:sz w:val="28"/>
          <w:szCs w:val="28"/>
        </w:rPr>
        <w:t>(</w:t>
      </w:r>
      <w:proofErr w:type="gramEnd"/>
      <w:r w:rsidR="00211B9B">
        <w:rPr>
          <w:rFonts w:ascii="Times New Roman" w:hAnsi="Times New Roman"/>
          <w:sz w:val="28"/>
          <w:szCs w:val="28"/>
        </w:rPr>
        <w:t>Прилагается</w:t>
      </w:r>
      <w:r w:rsidR="00211B9B" w:rsidRPr="00715CCE">
        <w:rPr>
          <w:rFonts w:ascii="Times New Roman" w:hAnsi="Times New Roman"/>
          <w:sz w:val="28"/>
          <w:szCs w:val="28"/>
        </w:rPr>
        <w:t xml:space="preserve">) </w:t>
      </w:r>
    </w:p>
    <w:p w:rsidR="00F51205" w:rsidRPr="00B44F9A" w:rsidRDefault="00F51205" w:rsidP="00F51205">
      <w:pPr>
        <w:pStyle w:val="a8"/>
        <w:rPr>
          <w:rFonts w:ascii="Times New Roman" w:hAnsi="Times New Roman"/>
          <w:sz w:val="28"/>
          <w:szCs w:val="28"/>
        </w:rPr>
      </w:pPr>
    </w:p>
    <w:p w:rsidR="00211B9B" w:rsidRPr="00DA0116" w:rsidRDefault="00211B9B" w:rsidP="00211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FE">
        <w:rPr>
          <w:rFonts w:ascii="Times New Roman" w:hAnsi="Times New Roman"/>
          <w:sz w:val="28"/>
          <w:szCs w:val="28"/>
        </w:rPr>
        <w:t>2.</w:t>
      </w:r>
      <w:r w:rsidRPr="00DA0116">
        <w:rPr>
          <w:rFonts w:ascii="Times New Roman" w:hAnsi="Times New Roman"/>
          <w:sz w:val="28"/>
          <w:szCs w:val="28"/>
        </w:rPr>
        <w:t xml:space="preserve"> Финансирование расходов на реализацию настоящего Решения осуществлять в пределах средств, предусмотренных в бюджете</w:t>
      </w:r>
      <w:r>
        <w:rPr>
          <w:rFonts w:ascii="Times New Roman" w:hAnsi="Times New Roman"/>
          <w:sz w:val="28"/>
          <w:szCs w:val="28"/>
        </w:rPr>
        <w:t xml:space="preserve"> Алексеевского сельского поселения</w:t>
      </w:r>
      <w:r w:rsidRPr="00DA0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116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DA0116">
        <w:rPr>
          <w:rFonts w:ascii="Times New Roman" w:hAnsi="Times New Roman"/>
          <w:sz w:val="28"/>
          <w:szCs w:val="28"/>
        </w:rPr>
        <w:t xml:space="preserve"> муниципального района на соответствующий финансовый год.</w:t>
      </w:r>
    </w:p>
    <w:p w:rsidR="00211B9B" w:rsidRPr="00A644C2" w:rsidRDefault="00211B9B" w:rsidP="00211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644C2">
        <w:rPr>
          <w:rFonts w:ascii="Times New Roman" w:hAnsi="Times New Roman"/>
          <w:sz w:val="28"/>
          <w:szCs w:val="28"/>
        </w:rPr>
        <w:t>Настоящее Решение  вступает в силу с 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A644C2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5</w:t>
      </w:r>
      <w:r w:rsidRPr="00A644C2">
        <w:rPr>
          <w:rFonts w:ascii="Times New Roman" w:hAnsi="Times New Roman"/>
          <w:sz w:val="28"/>
          <w:szCs w:val="28"/>
        </w:rPr>
        <w:t xml:space="preserve"> года.</w:t>
      </w:r>
    </w:p>
    <w:p w:rsidR="00211B9B" w:rsidRDefault="00211B9B" w:rsidP="00211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Настоящее Решение направить Главе Алексеевского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211B9B" w:rsidRDefault="00211B9B" w:rsidP="00211B9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11B9B" w:rsidRDefault="00211B9B" w:rsidP="00211B9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11B9B" w:rsidRDefault="00211B9B" w:rsidP="00211B9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11B9B" w:rsidRDefault="00211B9B" w:rsidP="00211B9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11B9B" w:rsidRPr="00FF62A1" w:rsidRDefault="00211B9B" w:rsidP="00211B9B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>Глава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Алексеевского </w:t>
      </w:r>
      <w:r w:rsidRPr="004163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Л.В.Пузикова</w:t>
      </w:r>
      <w:proofErr w:type="spellEnd"/>
    </w:p>
    <w:p w:rsidR="00211B9B" w:rsidRPr="00FF62A1" w:rsidRDefault="00211B9B" w:rsidP="00211B9B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>Председатель Совета депутатов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>А.В.Слепухин</w:t>
      </w: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11B9B" w:rsidRDefault="00211B9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4314B" w:rsidRDefault="00D4314B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A7448" w:rsidRPr="00F20E0C" w:rsidRDefault="000A7448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sz w:val="20"/>
          <w:szCs w:val="20"/>
        </w:rPr>
        <w:t>Приложение 1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20E0C">
        <w:rPr>
          <w:rFonts w:ascii="Times New Roman" w:hAnsi="Times New Roman"/>
          <w:bCs/>
          <w:sz w:val="20"/>
          <w:szCs w:val="20"/>
        </w:rPr>
        <w:t xml:space="preserve">Положению об оплате труда  </w:t>
      </w:r>
      <w:r>
        <w:rPr>
          <w:rFonts w:ascii="Times New Roman" w:hAnsi="Times New Roman"/>
          <w:bCs/>
          <w:sz w:val="20"/>
          <w:szCs w:val="20"/>
        </w:rPr>
        <w:t>работников,</w:t>
      </w:r>
      <w:proofErr w:type="gramStart"/>
      <w:r>
        <w:rPr>
          <w:rFonts w:ascii="Times New Roman" w:hAnsi="Times New Roman"/>
          <w:bCs/>
          <w:sz w:val="20"/>
          <w:szCs w:val="20"/>
        </w:rPr>
        <w:t xml:space="preserve"> ,</w:t>
      </w:r>
      <w:proofErr w:type="gramEnd"/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занятых обслуживанием органов местного </w:t>
      </w:r>
    </w:p>
    <w:p w:rsidR="000A7448" w:rsidRPr="0073596E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самоуправления </w:t>
      </w:r>
      <w:r w:rsidR="00972FA4">
        <w:rPr>
          <w:rFonts w:ascii="Times New Roman" w:hAnsi="Times New Roman"/>
          <w:bCs/>
          <w:sz w:val="20"/>
          <w:szCs w:val="20"/>
        </w:rPr>
        <w:t xml:space="preserve">Алексеевского </w:t>
      </w:r>
      <w:r w:rsidR="005641F8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  <w:r w:rsidR="0073596E">
        <w:rPr>
          <w:rFonts w:ascii="Times New Roman" w:hAnsi="Times New Roman"/>
          <w:bCs/>
          <w:sz w:val="20"/>
          <w:szCs w:val="20"/>
        </w:rPr>
        <w:t>,</w:t>
      </w:r>
      <w:r w:rsidR="0073596E" w:rsidRPr="007359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596E" w:rsidRPr="0073596E">
        <w:rPr>
          <w:rFonts w:ascii="Times New Roman" w:hAnsi="Times New Roman"/>
          <w:bCs/>
          <w:sz w:val="20"/>
          <w:szCs w:val="20"/>
        </w:rPr>
        <w:t>утвержденное</w:t>
      </w:r>
      <w:proofErr w:type="gramEnd"/>
      <w:r w:rsidR="0073596E" w:rsidRPr="0073596E">
        <w:rPr>
          <w:rFonts w:ascii="Times New Roman" w:hAnsi="Times New Roman"/>
          <w:bCs/>
          <w:sz w:val="20"/>
          <w:szCs w:val="20"/>
        </w:rPr>
        <w:t xml:space="preserve"> </w:t>
      </w:r>
      <w:r w:rsidR="0073596E" w:rsidRPr="0073596E">
        <w:rPr>
          <w:rFonts w:ascii="Times New Roman" w:hAnsi="Times New Roman"/>
          <w:bCs/>
          <w:sz w:val="20"/>
          <w:szCs w:val="20"/>
          <w:highlight w:val="yellow"/>
        </w:rPr>
        <w:t>Решением Совета депутатов Алексеевского сельского поселения  от  30.09.2024 г. № 19</w:t>
      </w:r>
    </w:p>
    <w:p w:rsidR="000A7448" w:rsidRPr="0073596E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rFonts w:eastAsia="Calibri"/>
          <w:bCs/>
          <w:sz w:val="20"/>
          <w:szCs w:val="20"/>
        </w:rPr>
      </w:pPr>
    </w:p>
    <w:p w:rsidR="000A7448" w:rsidRPr="00D4314B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  <w:sz w:val="26"/>
          <w:szCs w:val="26"/>
        </w:rPr>
      </w:pPr>
      <w:r w:rsidRPr="00D4314B">
        <w:rPr>
          <w:b/>
          <w:sz w:val="24"/>
          <w:szCs w:val="24"/>
        </w:rPr>
        <w:t xml:space="preserve">Профессиональные квалификационные группы и размеры должностных </w:t>
      </w:r>
      <w:proofErr w:type="gramStart"/>
      <w:r w:rsidRPr="00D4314B">
        <w:rPr>
          <w:b/>
          <w:sz w:val="24"/>
          <w:szCs w:val="24"/>
        </w:rPr>
        <w:t xml:space="preserve">окладов общеотраслевых профессий рабочих органов местного самоуправления  </w:t>
      </w:r>
      <w:r w:rsidR="00972FA4" w:rsidRPr="00D4314B">
        <w:rPr>
          <w:b/>
          <w:sz w:val="24"/>
          <w:szCs w:val="24"/>
        </w:rPr>
        <w:t xml:space="preserve">Алексеевского </w:t>
      </w:r>
      <w:r w:rsidR="005641F8" w:rsidRPr="00D4314B">
        <w:rPr>
          <w:b/>
          <w:sz w:val="24"/>
          <w:szCs w:val="24"/>
        </w:rPr>
        <w:t xml:space="preserve"> сельского</w:t>
      </w:r>
      <w:r w:rsidR="005641F8" w:rsidRPr="00D4314B">
        <w:rPr>
          <w:b/>
          <w:sz w:val="26"/>
          <w:szCs w:val="26"/>
        </w:rPr>
        <w:t xml:space="preserve"> поселения</w:t>
      </w:r>
      <w:proofErr w:type="gramEnd"/>
      <w:r w:rsidR="005641F8" w:rsidRPr="00D4314B">
        <w:rPr>
          <w:b/>
          <w:sz w:val="26"/>
          <w:szCs w:val="26"/>
        </w:rPr>
        <w:t xml:space="preserve"> </w:t>
      </w:r>
      <w:proofErr w:type="spellStart"/>
      <w:r w:rsidRPr="00D4314B">
        <w:rPr>
          <w:b/>
          <w:sz w:val="26"/>
          <w:szCs w:val="26"/>
        </w:rPr>
        <w:t>Варненского</w:t>
      </w:r>
      <w:proofErr w:type="spellEnd"/>
      <w:r w:rsidRPr="00D4314B">
        <w:rPr>
          <w:b/>
          <w:sz w:val="26"/>
          <w:szCs w:val="26"/>
        </w:rPr>
        <w:t xml:space="preserve"> муниципального района</w:t>
      </w:r>
    </w:p>
    <w:p w:rsidR="00B746F1" w:rsidRPr="00D4314B" w:rsidRDefault="00B746F1" w:rsidP="00D0568B">
      <w:pPr>
        <w:pStyle w:val="11"/>
        <w:shd w:val="clear" w:color="auto" w:fill="auto"/>
        <w:spacing w:line="240" w:lineRule="auto"/>
        <w:ind w:left="-284" w:right="-143" w:firstLine="1083"/>
        <w:rPr>
          <w:sz w:val="22"/>
          <w:szCs w:val="22"/>
        </w:rPr>
      </w:pPr>
      <w:r w:rsidRPr="00D4314B">
        <w:rPr>
          <w:sz w:val="22"/>
          <w:szCs w:val="22"/>
        </w:rPr>
        <w:t>Профессиональные квалификационные группы общеотраслевых профессий рабочих утверждены </w:t>
      </w:r>
      <w:hyperlink r:id="rId6" w:anchor="/document/193507/entry/0" w:history="1">
        <w:r w:rsidRPr="00D4314B">
          <w:rPr>
            <w:rStyle w:val="a7"/>
            <w:sz w:val="22"/>
            <w:szCs w:val="22"/>
          </w:rPr>
          <w:t>приказом</w:t>
        </w:r>
      </w:hyperlink>
      <w:r w:rsidRPr="00D4314B">
        <w:rPr>
          <w:sz w:val="22"/>
          <w:szCs w:val="22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B746F1" w:rsidRPr="00D4314B" w:rsidRDefault="00B746F1" w:rsidP="000A7448">
      <w:pPr>
        <w:pStyle w:val="11"/>
        <w:shd w:val="clear" w:color="auto" w:fill="auto"/>
        <w:spacing w:line="240" w:lineRule="auto"/>
        <w:ind w:left="799" w:right="260"/>
        <w:jc w:val="left"/>
        <w:rPr>
          <w:sz w:val="22"/>
          <w:szCs w:val="22"/>
        </w:rPr>
      </w:pPr>
    </w:p>
    <w:p w:rsidR="00211B9B" w:rsidRDefault="000A7448" w:rsidP="00022DEA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 w:rsidRPr="00D4314B"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tbl>
      <w:tblPr>
        <w:tblpPr w:leftFromText="180" w:rightFromText="180" w:vertAnchor="text" w:horzAnchor="margin" w:tblpY="106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1418"/>
        <w:gridCol w:w="5953"/>
        <w:gridCol w:w="971"/>
        <w:gridCol w:w="1014"/>
      </w:tblGrid>
      <w:tr w:rsidR="00211B9B" w:rsidRPr="00D4314B" w:rsidTr="00211B9B">
        <w:trPr>
          <w:trHeight w:val="1686"/>
        </w:trPr>
        <w:tc>
          <w:tcPr>
            <w:tcW w:w="719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right="460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Номер</w:t>
            </w: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4314B">
              <w:rPr>
                <w:sz w:val="22"/>
                <w:szCs w:val="22"/>
              </w:rPr>
              <w:t>квалификацион</w:t>
            </w:r>
            <w:proofErr w:type="spellEnd"/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4314B">
              <w:rPr>
                <w:sz w:val="22"/>
                <w:szCs w:val="22"/>
              </w:rPr>
              <w:t>ного</w:t>
            </w:r>
            <w:proofErr w:type="spellEnd"/>
            <w:r w:rsidRPr="00D4314B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5953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400"/>
              <w:jc w:val="left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Наименование профессий</w:t>
            </w:r>
          </w:p>
        </w:tc>
        <w:tc>
          <w:tcPr>
            <w:tcW w:w="971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Размер оклада (рублей)</w:t>
            </w:r>
          </w:p>
        </w:tc>
        <w:tc>
          <w:tcPr>
            <w:tcW w:w="1014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2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Размер ежемесячного денежного поощрения (должностных окладов в месяц</w:t>
            </w:r>
          </w:p>
        </w:tc>
      </w:tr>
      <w:tr w:rsidR="00211B9B" w:rsidRPr="00D4314B" w:rsidTr="00211B9B">
        <w:trPr>
          <w:trHeight w:val="4251"/>
        </w:trPr>
        <w:tc>
          <w:tcPr>
            <w:tcW w:w="719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right="460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60" w:firstLine="360"/>
              <w:jc w:val="left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1-й квалификационный</w:t>
            </w: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уровень</w:t>
            </w:r>
          </w:p>
        </w:tc>
        <w:tc>
          <w:tcPr>
            <w:tcW w:w="5953" w:type="dxa"/>
            <w:shd w:val="clear" w:color="auto" w:fill="FFFFFF"/>
          </w:tcPr>
          <w:p w:rsidR="00211B9B" w:rsidRPr="00D4314B" w:rsidRDefault="00211B9B" w:rsidP="00211B9B">
            <w:pPr>
              <w:pStyle w:val="11"/>
              <w:ind w:left="131" w:right="132" w:firstLine="400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 xml:space="preserve"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рабочих; горничная; грузчик; рабочий;  кладовщик;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1" w:right="132" w:firstLine="400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1-го квалификационного разряда</w:t>
            </w:r>
          </w:p>
        </w:tc>
        <w:tc>
          <w:tcPr>
            <w:tcW w:w="971" w:type="dxa"/>
            <w:shd w:val="clear" w:color="auto" w:fill="FFFFFF"/>
          </w:tcPr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2"/>
                <w:szCs w:val="22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2"/>
                <w:szCs w:val="22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2"/>
                <w:szCs w:val="22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2"/>
                <w:szCs w:val="22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2"/>
                <w:szCs w:val="22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4025</w:t>
            </w:r>
          </w:p>
        </w:tc>
        <w:tc>
          <w:tcPr>
            <w:tcW w:w="1014" w:type="dxa"/>
            <w:shd w:val="clear" w:color="auto" w:fill="FFFFFF"/>
          </w:tcPr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1B9B" w:rsidRPr="00D4314B" w:rsidRDefault="00211B9B" w:rsidP="00211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14B">
              <w:rPr>
                <w:rFonts w:ascii="Times New Roman" w:hAnsi="Times New Roman"/>
              </w:rPr>
              <w:t>1,3</w:t>
            </w:r>
          </w:p>
        </w:tc>
      </w:tr>
      <w:tr w:rsidR="00211B9B" w:rsidRPr="00D4314B" w:rsidTr="00211B9B">
        <w:trPr>
          <w:trHeight w:val="2774"/>
        </w:trPr>
        <w:tc>
          <w:tcPr>
            <w:tcW w:w="719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18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70" w:right="87" w:firstLine="360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2-й квалификационный уровень</w:t>
            </w:r>
          </w:p>
        </w:tc>
        <w:tc>
          <w:tcPr>
            <w:tcW w:w="5953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left="70" w:right="87" w:firstLine="400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971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right="131" w:firstLine="132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Оклад устанавливается на один квалификационный</w:t>
            </w:r>
          </w:p>
          <w:p w:rsidR="00211B9B" w:rsidRPr="00D4314B" w:rsidRDefault="00211B9B" w:rsidP="00211B9B">
            <w:pPr>
              <w:pStyle w:val="11"/>
              <w:shd w:val="clear" w:color="auto" w:fill="auto"/>
              <w:spacing w:line="240" w:lineRule="auto"/>
              <w:ind w:right="131" w:firstLine="132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разряд выше</w:t>
            </w:r>
          </w:p>
        </w:tc>
        <w:tc>
          <w:tcPr>
            <w:tcW w:w="1014" w:type="dxa"/>
            <w:shd w:val="clear" w:color="auto" w:fill="FFFFFF"/>
          </w:tcPr>
          <w:p w:rsidR="00211B9B" w:rsidRPr="00D4314B" w:rsidRDefault="00211B9B" w:rsidP="00211B9B">
            <w:pPr>
              <w:pStyle w:val="11"/>
              <w:shd w:val="clear" w:color="auto" w:fill="auto"/>
              <w:ind w:left="132"/>
              <w:jc w:val="left"/>
              <w:rPr>
                <w:sz w:val="22"/>
                <w:szCs w:val="22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ind w:left="132"/>
              <w:jc w:val="left"/>
              <w:rPr>
                <w:sz w:val="22"/>
                <w:szCs w:val="22"/>
              </w:rPr>
            </w:pPr>
          </w:p>
          <w:p w:rsidR="00211B9B" w:rsidRPr="00D4314B" w:rsidRDefault="00211B9B" w:rsidP="00211B9B">
            <w:pPr>
              <w:pStyle w:val="11"/>
              <w:shd w:val="clear" w:color="auto" w:fill="auto"/>
              <w:ind w:left="132"/>
              <w:jc w:val="center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1,3</w:t>
            </w:r>
          </w:p>
        </w:tc>
      </w:tr>
    </w:tbl>
    <w:p w:rsidR="00211B9B" w:rsidRPr="00211B9B" w:rsidRDefault="00211B9B" w:rsidP="00211B9B"/>
    <w:p w:rsidR="000A7448" w:rsidRPr="00D4314B" w:rsidRDefault="000A7448" w:rsidP="000A7448">
      <w:pPr>
        <w:pStyle w:val="a6"/>
      </w:pPr>
    </w:p>
    <w:p w:rsidR="000A7448" w:rsidRPr="00D4314B" w:rsidRDefault="000A7448" w:rsidP="000A7448"/>
    <w:p w:rsidR="00D0568B" w:rsidRPr="00D4314B" w:rsidRDefault="00D0568B" w:rsidP="000A7448">
      <w:pPr>
        <w:rPr>
          <w:rFonts w:ascii="Times New Roman" w:hAnsi="Times New Roman"/>
        </w:rPr>
      </w:pPr>
    </w:p>
    <w:p w:rsidR="000A7448" w:rsidRPr="00D4314B" w:rsidRDefault="000A7448" w:rsidP="000A7448">
      <w:pPr>
        <w:rPr>
          <w:rFonts w:ascii="Times New Roman" w:hAnsi="Times New Roman"/>
        </w:rPr>
      </w:pPr>
      <w:r w:rsidRPr="00D4314B">
        <w:rPr>
          <w:rFonts w:ascii="Times New Roman" w:hAnsi="Times New Roman"/>
        </w:rPr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18"/>
        <w:gridCol w:w="5670"/>
        <w:gridCol w:w="992"/>
        <w:gridCol w:w="992"/>
      </w:tblGrid>
      <w:tr w:rsidR="000A7448" w:rsidRPr="00D4314B" w:rsidTr="00022DEA">
        <w:tc>
          <w:tcPr>
            <w:tcW w:w="851" w:type="dxa"/>
          </w:tcPr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1-й квалификационный</w:t>
            </w: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 xml:space="preserve"> уровень</w:t>
            </w:r>
          </w:p>
        </w:tc>
        <w:tc>
          <w:tcPr>
            <w:tcW w:w="5670" w:type="dxa"/>
          </w:tcPr>
          <w:p w:rsidR="00AE567A" w:rsidRPr="00D4314B" w:rsidRDefault="00AE567A" w:rsidP="00AE567A">
            <w:pPr>
              <w:pStyle w:val="11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D4314B">
              <w:rPr>
                <w:sz w:val="22"/>
                <w:szCs w:val="22"/>
              </w:rPr>
              <w:t>сейсмопрогноза</w:t>
            </w:r>
            <w:proofErr w:type="spellEnd"/>
            <w:r w:rsidRPr="00D4314B">
              <w:rPr>
                <w:sz w:val="22"/>
                <w:szCs w:val="22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4-го</w:t>
            </w:r>
            <w:r w:rsidRPr="00D4314B">
              <w:rPr>
                <w:sz w:val="22"/>
                <w:szCs w:val="22"/>
              </w:rPr>
              <w:tab/>
              <w:t>квалификационного разряда</w:t>
            </w:r>
          </w:p>
          <w:p w:rsidR="000A7448" w:rsidRPr="00D4314B" w:rsidRDefault="000A7448" w:rsidP="00CC7D0C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972FA4" w:rsidRPr="00D4314B" w:rsidRDefault="00211B9B" w:rsidP="00972FA4">
            <w:pPr>
              <w:spacing w:after="0" w:line="240" w:lineRule="auto"/>
              <w:ind w:left="70" w:right="8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5437</w:t>
            </w: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  <w:r w:rsidRPr="00D4314B">
              <w:rPr>
                <w:sz w:val="22"/>
                <w:szCs w:val="22"/>
              </w:rPr>
              <w:t>1,3</w:t>
            </w:r>
          </w:p>
          <w:p w:rsidR="000A7448" w:rsidRPr="00D4314B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2"/>
                <w:szCs w:val="22"/>
              </w:rPr>
            </w:pPr>
          </w:p>
        </w:tc>
      </w:tr>
    </w:tbl>
    <w:p w:rsidR="000A7448" w:rsidRPr="00D4314B" w:rsidRDefault="000A7448" w:rsidP="000A7448">
      <w:pPr>
        <w:pStyle w:val="11"/>
        <w:shd w:val="clear" w:color="auto" w:fill="auto"/>
        <w:spacing w:line="240" w:lineRule="auto"/>
        <w:ind w:left="70" w:right="87"/>
        <w:rPr>
          <w:sz w:val="26"/>
          <w:szCs w:val="26"/>
        </w:rPr>
      </w:pPr>
    </w:p>
    <w:p w:rsidR="000A7448" w:rsidRPr="00D4314B" w:rsidRDefault="000A7448" w:rsidP="00AA5841">
      <w:pPr>
        <w:tabs>
          <w:tab w:val="left" w:pos="0"/>
        </w:tabs>
        <w:spacing w:after="0" w:line="240" w:lineRule="auto"/>
        <w:rPr>
          <w:sz w:val="26"/>
          <w:szCs w:val="26"/>
        </w:rPr>
      </w:pPr>
    </w:p>
    <w:sectPr w:rsidR="000A7448" w:rsidRPr="00D4314B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F9E"/>
    <w:rsid w:val="00022DEA"/>
    <w:rsid w:val="000707D6"/>
    <w:rsid w:val="000A7448"/>
    <w:rsid w:val="000B024B"/>
    <w:rsid w:val="000E70DA"/>
    <w:rsid w:val="000F1C87"/>
    <w:rsid w:val="00113E9F"/>
    <w:rsid w:val="001158F3"/>
    <w:rsid w:val="001517EE"/>
    <w:rsid w:val="0016470B"/>
    <w:rsid w:val="001E009B"/>
    <w:rsid w:val="001E0D11"/>
    <w:rsid w:val="00211B9B"/>
    <w:rsid w:val="00211ECF"/>
    <w:rsid w:val="00217D3C"/>
    <w:rsid w:val="00231A27"/>
    <w:rsid w:val="00266313"/>
    <w:rsid w:val="00267BD0"/>
    <w:rsid w:val="0027289B"/>
    <w:rsid w:val="00281646"/>
    <w:rsid w:val="002A577D"/>
    <w:rsid w:val="002F2A96"/>
    <w:rsid w:val="00303F9E"/>
    <w:rsid w:val="003E3D31"/>
    <w:rsid w:val="00404A47"/>
    <w:rsid w:val="004336D2"/>
    <w:rsid w:val="0044680D"/>
    <w:rsid w:val="004547B0"/>
    <w:rsid w:val="004905C9"/>
    <w:rsid w:val="005641F8"/>
    <w:rsid w:val="00596AEB"/>
    <w:rsid w:val="006462C9"/>
    <w:rsid w:val="00647C91"/>
    <w:rsid w:val="006C5482"/>
    <w:rsid w:val="00702E58"/>
    <w:rsid w:val="0073596E"/>
    <w:rsid w:val="00751C64"/>
    <w:rsid w:val="00830F65"/>
    <w:rsid w:val="00885688"/>
    <w:rsid w:val="008B3789"/>
    <w:rsid w:val="008E1977"/>
    <w:rsid w:val="009110FE"/>
    <w:rsid w:val="00931A33"/>
    <w:rsid w:val="00972FA4"/>
    <w:rsid w:val="0098704C"/>
    <w:rsid w:val="009D4E06"/>
    <w:rsid w:val="00A33E0E"/>
    <w:rsid w:val="00A71A72"/>
    <w:rsid w:val="00A77320"/>
    <w:rsid w:val="00A85B17"/>
    <w:rsid w:val="00AA5841"/>
    <w:rsid w:val="00AA6C3E"/>
    <w:rsid w:val="00AD1CE8"/>
    <w:rsid w:val="00AD3F89"/>
    <w:rsid w:val="00AE567A"/>
    <w:rsid w:val="00B44F9A"/>
    <w:rsid w:val="00B476A8"/>
    <w:rsid w:val="00B54972"/>
    <w:rsid w:val="00B746F1"/>
    <w:rsid w:val="00B95A6E"/>
    <w:rsid w:val="00BD12B9"/>
    <w:rsid w:val="00C14F2C"/>
    <w:rsid w:val="00C161E2"/>
    <w:rsid w:val="00CC0AB0"/>
    <w:rsid w:val="00CC7D0C"/>
    <w:rsid w:val="00D0568B"/>
    <w:rsid w:val="00D4314B"/>
    <w:rsid w:val="00DA3225"/>
    <w:rsid w:val="00DA75E8"/>
    <w:rsid w:val="00DF15F9"/>
    <w:rsid w:val="00E03480"/>
    <w:rsid w:val="00F220E3"/>
    <w:rsid w:val="00F51205"/>
    <w:rsid w:val="00FB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15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12</cp:revision>
  <cp:lastPrinted>2024-10-16T11:34:00Z</cp:lastPrinted>
  <dcterms:created xsi:type="dcterms:W3CDTF">2024-10-02T05:41:00Z</dcterms:created>
  <dcterms:modified xsi:type="dcterms:W3CDTF">2025-01-16T04:26:00Z</dcterms:modified>
</cp:coreProperties>
</file>